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ECC8D" w14:textId="77777777" w:rsidR="001D30E8" w:rsidRDefault="001D30E8" w:rsidP="001D30E8">
      <w:pPr>
        <w:rPr>
          <w:rFonts w:ascii="Comic Sans MS" w:hAnsi="Comic Sans MS"/>
        </w:rPr>
      </w:pPr>
      <w:r w:rsidRPr="0095412B">
        <w:rPr>
          <w:rFonts w:ascii="Times New Roman" w:eastAsia="Times New Roman" w:hAnsi="Times New Roman"/>
        </w:rPr>
        <w:fldChar w:fldCharType="begin"/>
      </w:r>
      <w:r w:rsidRPr="0095412B">
        <w:rPr>
          <w:rFonts w:ascii="Times New Roman" w:eastAsia="Times New Roman" w:hAnsi="Times New Roman"/>
        </w:rPr>
        <w:instrText xml:space="preserve"> INCLUDEPICTURE "/var/folders/6j/nqrym_8571d3k_bnlwfd4gkw0000gn/T/com.microsoft.Word/WebArchiveCopyPasteTempFiles/page1image464" \* MERGEFORMATINET </w:instrText>
      </w:r>
      <w:r w:rsidRPr="0095412B">
        <w:rPr>
          <w:rFonts w:ascii="Times New Roman" w:eastAsia="Times New Roman" w:hAnsi="Times New Roman"/>
        </w:rPr>
        <w:fldChar w:fldCharType="separate"/>
      </w:r>
      <w:r w:rsidRPr="0095412B">
        <w:rPr>
          <w:rFonts w:ascii="Times New Roman" w:eastAsia="Times New Roman" w:hAnsi="Times New Roman"/>
          <w:noProof/>
        </w:rPr>
        <w:drawing>
          <wp:anchor distT="0" distB="0" distL="114300" distR="114300" simplePos="0" relativeHeight="251660288" behindDoc="0" locked="0" layoutInCell="1" allowOverlap="1" wp14:anchorId="6DC2BE57" wp14:editId="630CF0DC">
            <wp:simplePos x="0" y="0"/>
            <wp:positionH relativeFrom="column">
              <wp:posOffset>0</wp:posOffset>
            </wp:positionH>
            <wp:positionV relativeFrom="paragraph">
              <wp:posOffset>0</wp:posOffset>
            </wp:positionV>
            <wp:extent cx="1342390" cy="1412240"/>
            <wp:effectExtent l="0" t="0" r="3810" b="0"/>
            <wp:wrapSquare wrapText="bothSides"/>
            <wp:docPr id="8" name="Picture 8"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12B">
        <w:rPr>
          <w:rFonts w:ascii="Times New Roman" w:eastAsia="Times New Roman" w:hAnsi="Times New Roman"/>
        </w:rPr>
        <w:fldChar w:fldCharType="end"/>
      </w:r>
    </w:p>
    <w:sdt>
      <w:sdtPr>
        <w:rPr>
          <w:rFonts w:ascii="Comic Sans MS" w:hAnsi="Comic Sans MS"/>
        </w:rPr>
        <w:id w:val="1797023438"/>
        <w:docPartObj>
          <w:docPartGallery w:val="Cover Pages"/>
          <w:docPartUnique/>
        </w:docPartObj>
      </w:sdtPr>
      <w:sdtEndPr>
        <w:rPr>
          <w:rFonts w:eastAsiaTheme="minorEastAsia"/>
          <w:b/>
          <w:sz w:val="32"/>
          <w:lang w:val="en-US" w:eastAsia="ja-JP"/>
        </w:rPr>
      </w:sdtEndPr>
      <w:sdtContent>
        <w:p w14:paraId="5DCEA649" w14:textId="1CFA8A36" w:rsidR="001D30E8" w:rsidRDefault="001D30E8" w:rsidP="001D30E8">
          <w:pPr>
            <w:rPr>
              <w:rFonts w:ascii="Comic Sans MS" w:eastAsia="Calibri" w:hAnsi="Comic Sans MS"/>
              <w:sz w:val="56"/>
              <w:szCs w:val="56"/>
            </w:rPr>
          </w:pPr>
          <w:proofErr w:type="spellStart"/>
          <w:r>
            <w:rPr>
              <w:rFonts w:ascii="Comic Sans MS" w:eastAsia="Calibri" w:hAnsi="Comic Sans MS"/>
              <w:sz w:val="56"/>
              <w:szCs w:val="56"/>
            </w:rPr>
            <w:t>Cameley</w:t>
          </w:r>
          <w:proofErr w:type="spellEnd"/>
          <w:r>
            <w:rPr>
              <w:rFonts w:ascii="Comic Sans MS" w:eastAsia="Calibri" w:hAnsi="Comic Sans MS"/>
              <w:sz w:val="56"/>
              <w:szCs w:val="56"/>
            </w:rPr>
            <w:t xml:space="preserve"> Church </w:t>
          </w:r>
          <w:r w:rsidRPr="006F4AC9">
            <w:rPr>
              <w:rFonts w:ascii="Comic Sans MS" w:eastAsia="Calibri" w:hAnsi="Comic Sans MS"/>
              <w:sz w:val="56"/>
              <w:szCs w:val="56"/>
            </w:rPr>
            <w:t>of England Primary School</w:t>
          </w:r>
        </w:p>
        <w:p w14:paraId="5294EE84" w14:textId="77777777" w:rsidR="001D30E8" w:rsidRDefault="001D30E8" w:rsidP="001D30E8">
          <w:pPr>
            <w:rPr>
              <w:rFonts w:ascii="Comic Sans MS" w:eastAsia="Calibri" w:hAnsi="Comic Sans MS"/>
              <w:sz w:val="96"/>
              <w:szCs w:val="120"/>
            </w:rPr>
          </w:pPr>
        </w:p>
        <w:p w14:paraId="5BCE1D4D" w14:textId="10A40988" w:rsidR="001D30E8" w:rsidRDefault="001D30E8" w:rsidP="001D30E8">
          <w:pPr>
            <w:jc w:val="center"/>
            <w:rPr>
              <w:rFonts w:ascii="Comic Sans MS" w:eastAsia="Calibri" w:hAnsi="Comic Sans MS"/>
              <w:sz w:val="44"/>
              <w:szCs w:val="44"/>
            </w:rPr>
          </w:pPr>
          <w:r>
            <w:rPr>
              <w:rFonts w:ascii="Comic Sans MS" w:eastAsia="Calibri" w:hAnsi="Comic Sans MS"/>
              <w:sz w:val="120"/>
              <w:szCs w:val="120"/>
            </w:rPr>
            <w:t xml:space="preserve">PSHE and RSE </w:t>
          </w:r>
          <w:r w:rsidRPr="00104FFF">
            <w:rPr>
              <w:rFonts w:ascii="Comic Sans MS" w:eastAsia="Calibri" w:hAnsi="Comic Sans MS"/>
              <w:sz w:val="120"/>
              <w:szCs w:val="120"/>
            </w:rPr>
            <w:t>Policy</w:t>
          </w:r>
        </w:p>
        <w:p w14:paraId="796CE5E4" w14:textId="77777777" w:rsidR="001D30E8" w:rsidRPr="006F4AC9" w:rsidRDefault="001D30E8" w:rsidP="001D30E8">
          <w:pPr>
            <w:rPr>
              <w:rFonts w:ascii="Comic Sans MS" w:eastAsia="Calibri" w:hAnsi="Comic Sans MS"/>
              <w:sz w:val="28"/>
              <w:szCs w:val="28"/>
            </w:rPr>
          </w:pPr>
        </w:p>
        <w:p w14:paraId="49F711BE" w14:textId="4324D30E" w:rsidR="001D30E8" w:rsidRPr="006F4AC9" w:rsidRDefault="001D30E8" w:rsidP="001D30E8">
          <w:pPr>
            <w:jc w:val="center"/>
            <w:rPr>
              <w:rFonts w:ascii="Comic Sans MS" w:eastAsia="Calibri" w:hAnsi="Comic Sans MS"/>
              <w:sz w:val="28"/>
              <w:szCs w:val="28"/>
            </w:rPr>
          </w:pPr>
          <w:r w:rsidRPr="006F4AC9">
            <w:rPr>
              <w:rFonts w:ascii="Comic Sans MS" w:eastAsia="Calibri" w:hAnsi="Comic Sans MS"/>
              <w:sz w:val="28"/>
              <w:szCs w:val="28"/>
            </w:rPr>
            <w:t>This policy is written with reference to the Christian Foundation of the school.</w:t>
          </w:r>
        </w:p>
        <w:p w14:paraId="26708735" w14:textId="77777777" w:rsidR="001D30E8" w:rsidRPr="006F4AC9" w:rsidRDefault="001D30E8" w:rsidP="001D30E8">
          <w:pPr>
            <w:jc w:val="center"/>
            <w:rPr>
              <w:rFonts w:ascii="Comic Sans MS" w:eastAsia="Calibri" w:hAnsi="Comic Sans MS" w:cs="Calibri"/>
              <w:i/>
              <w:shd w:val="clear" w:color="auto" w:fill="FFFFFF"/>
            </w:rPr>
          </w:pPr>
          <w:r w:rsidRPr="006F4AC9">
            <w:rPr>
              <w:rFonts w:ascii="Comic Sans MS" w:eastAsia="Calibri" w:hAnsi="Comic Sans MS" w:cs="Calibri"/>
              <w:i/>
              <w:shd w:val="clear" w:color="auto" w:fill="FFFFFF"/>
            </w:rPr>
            <w:t>‘Nurturing Faith: Inspiring Learning’</w:t>
          </w:r>
        </w:p>
        <w:p w14:paraId="45FFC648" w14:textId="77777777" w:rsidR="001D30E8" w:rsidRPr="00B95FF5" w:rsidRDefault="001D30E8" w:rsidP="001D30E8">
          <w:pPr>
            <w:jc w:val="center"/>
            <w:rPr>
              <w:rFonts w:ascii="Comic Sans MS" w:eastAsia="Calibri" w:hAnsi="Comic Sans MS" w:cs="Calibri"/>
              <w:iCs/>
              <w:shd w:val="clear" w:color="auto" w:fill="FFFFFF"/>
            </w:rPr>
          </w:pPr>
          <w:r w:rsidRPr="00B95FF5">
            <w:rPr>
              <w:rFonts w:ascii="Comic Sans MS" w:eastAsia="Calibri" w:hAnsi="Comic Sans MS" w:cs="Calibri"/>
              <w:iCs/>
              <w:shd w:val="clear" w:color="auto" w:fill="FFFFFF"/>
            </w:rPr>
            <w:t>Our vision has been inspired by Matthew 17:20</w:t>
          </w:r>
        </w:p>
        <w:p w14:paraId="0066A3AF" w14:textId="77777777" w:rsidR="001D30E8" w:rsidRPr="006F4AC9" w:rsidRDefault="001D30E8" w:rsidP="001D30E8">
          <w:pPr>
            <w:jc w:val="center"/>
            <w:rPr>
              <w:rFonts w:ascii="Comic Sans MS" w:eastAsia="Calibri" w:hAnsi="Comic Sans MS"/>
              <w:i/>
            </w:rPr>
          </w:pPr>
        </w:p>
        <w:p w14:paraId="7CA216C9" w14:textId="77777777" w:rsidR="001D30E8" w:rsidRPr="006F4AC9" w:rsidRDefault="001D30E8" w:rsidP="001D30E8">
          <w:pPr>
            <w:autoSpaceDE w:val="0"/>
            <w:autoSpaceDN w:val="0"/>
            <w:adjustRightInd w:val="0"/>
            <w:jc w:val="center"/>
            <w:rPr>
              <w:rFonts w:ascii="Comic Sans MS" w:eastAsia="Calibri" w:hAnsi="Comic Sans MS" w:cs="HelveticaNeue-Light"/>
              <w:i/>
            </w:rPr>
          </w:pPr>
          <w:r w:rsidRPr="006F4AC9">
            <w:rPr>
              <w:rFonts w:ascii="Comic Sans MS" w:eastAsia="Calibri" w:hAnsi="Comic Sans MS" w:cs="HelveticaNeue-Light"/>
              <w:i/>
            </w:rPr>
            <w:t xml:space="preserve">“Let the words of Christ, in all their richness, live in your hearts and make you wise.”  </w:t>
          </w:r>
          <w:r w:rsidRPr="00B95FF5">
            <w:rPr>
              <w:rFonts w:ascii="Comic Sans MS" w:eastAsia="Calibri" w:hAnsi="Comic Sans MS" w:cs="HelveticaNeue-Light"/>
              <w:iCs/>
            </w:rPr>
            <w:t>Colossians 3:16</w:t>
          </w:r>
        </w:p>
        <w:p w14:paraId="4DC44BE5" w14:textId="77777777" w:rsidR="001D30E8" w:rsidRPr="006F4AC9" w:rsidRDefault="001D30E8" w:rsidP="001D30E8">
          <w:pPr>
            <w:rPr>
              <w:rFonts w:ascii="Comic Sans MS" w:eastAsia="Calibri" w:hAnsi="Comic Sans MS"/>
              <w:sz w:val="28"/>
              <w:szCs w:val="28"/>
            </w:rPr>
          </w:pPr>
        </w:p>
        <w:p w14:paraId="7EA06B13" w14:textId="6DB3BF79" w:rsidR="001D30E8" w:rsidRPr="006F4AC9" w:rsidRDefault="001D30E8" w:rsidP="001D30E8">
          <w:pPr>
            <w:rPr>
              <w:rFonts w:ascii="Comic Sans MS" w:eastAsia="Calibri" w:hAnsi="Comic Sans MS"/>
              <w:sz w:val="28"/>
              <w:szCs w:val="28"/>
            </w:rPr>
          </w:pPr>
          <w:r w:rsidRPr="006F4AC9">
            <w:rPr>
              <w:rFonts w:ascii="Comic Sans MS" w:eastAsia="Calibri" w:hAnsi="Comic Sans MS"/>
              <w:sz w:val="28"/>
              <w:szCs w:val="28"/>
            </w:rPr>
            <w:t>Ratified ___</w:t>
          </w:r>
          <w:r w:rsidR="000700BA">
            <w:rPr>
              <w:rFonts w:ascii="Comic Sans MS" w:eastAsia="Calibri" w:hAnsi="Comic Sans MS"/>
              <w:sz w:val="28"/>
              <w:szCs w:val="28"/>
            </w:rPr>
            <w:t xml:space="preserve">D R </w:t>
          </w:r>
          <w:proofErr w:type="spellStart"/>
          <w:r w:rsidR="000700BA">
            <w:rPr>
              <w:rFonts w:ascii="Comic Sans MS" w:eastAsia="Calibri" w:hAnsi="Comic Sans MS"/>
              <w:sz w:val="28"/>
              <w:szCs w:val="28"/>
            </w:rPr>
            <w:t>Wobey</w:t>
          </w:r>
          <w:proofErr w:type="spellEnd"/>
          <w:r w:rsidRPr="006F4AC9">
            <w:rPr>
              <w:rFonts w:ascii="Comic Sans MS" w:eastAsia="Calibri" w:hAnsi="Comic Sans MS"/>
              <w:sz w:val="28"/>
              <w:szCs w:val="28"/>
            </w:rPr>
            <w:t>______</w:t>
          </w:r>
          <w:r>
            <w:rPr>
              <w:rFonts w:ascii="Comic Sans MS" w:eastAsia="Calibri" w:hAnsi="Comic Sans MS"/>
              <w:sz w:val="28"/>
              <w:szCs w:val="28"/>
            </w:rPr>
            <w:t>__</w:t>
          </w:r>
          <w:r w:rsidRPr="006F4AC9">
            <w:rPr>
              <w:rFonts w:ascii="Comic Sans MS" w:eastAsia="Calibri" w:hAnsi="Comic Sans MS"/>
              <w:sz w:val="28"/>
              <w:szCs w:val="28"/>
            </w:rPr>
            <w:t>Date  ___</w:t>
          </w:r>
          <w:r w:rsidR="000700BA" w:rsidRPr="000700BA">
            <w:rPr>
              <w:rFonts w:ascii="Comic Sans MS" w:eastAsia="Calibri" w:hAnsi="Comic Sans MS"/>
              <w:sz w:val="28"/>
              <w:szCs w:val="28"/>
            </w:rPr>
            <w:t>8</w:t>
          </w:r>
          <w:r w:rsidR="000700BA" w:rsidRPr="000700BA">
            <w:rPr>
              <w:rFonts w:ascii="Comic Sans MS" w:eastAsia="Calibri" w:hAnsi="Comic Sans MS"/>
              <w:sz w:val="28"/>
              <w:szCs w:val="28"/>
              <w:vertAlign w:val="superscript"/>
            </w:rPr>
            <w:t>th</w:t>
          </w:r>
          <w:r w:rsidR="000700BA" w:rsidRPr="000700BA">
            <w:rPr>
              <w:rFonts w:ascii="Comic Sans MS" w:eastAsia="Calibri" w:hAnsi="Comic Sans MS"/>
              <w:sz w:val="28"/>
              <w:szCs w:val="28"/>
            </w:rPr>
            <w:t xml:space="preserve"> February 2023</w:t>
          </w:r>
          <w:r w:rsidR="00B95FF5" w:rsidRPr="000700BA">
            <w:rPr>
              <w:rFonts w:ascii="Comic Sans MS" w:eastAsia="Calibri" w:hAnsi="Comic Sans MS"/>
              <w:sz w:val="28"/>
              <w:szCs w:val="28"/>
            </w:rPr>
            <w:t>___</w:t>
          </w:r>
        </w:p>
        <w:p w14:paraId="6B38C4C4" w14:textId="77777777" w:rsidR="001D30E8" w:rsidRPr="006F4AC9" w:rsidRDefault="001D30E8" w:rsidP="001D30E8">
          <w:pPr>
            <w:rPr>
              <w:rFonts w:ascii="Comic Sans MS" w:eastAsia="Calibri" w:hAnsi="Comic Sans MS"/>
              <w:sz w:val="28"/>
              <w:szCs w:val="28"/>
            </w:rPr>
          </w:pPr>
        </w:p>
        <w:p w14:paraId="61FA043F" w14:textId="68B268BF" w:rsidR="001D30E8" w:rsidRPr="001D30E8" w:rsidRDefault="001D30E8" w:rsidP="001D30E8">
          <w:pPr>
            <w:rPr>
              <w:rFonts w:ascii="Comic Sans MS" w:eastAsiaTheme="minorEastAsia" w:hAnsi="Comic Sans MS"/>
              <w:b/>
              <w:sz w:val="32"/>
              <w:lang w:val="en-US" w:eastAsia="ja-JP"/>
            </w:rPr>
          </w:pPr>
          <w:r w:rsidRPr="006F4AC9">
            <w:rPr>
              <w:rFonts w:ascii="Comic Sans MS" w:eastAsia="Calibri" w:hAnsi="Comic Sans MS"/>
              <w:sz w:val="28"/>
              <w:szCs w:val="28"/>
            </w:rPr>
            <w:t xml:space="preserve">Review Period </w:t>
          </w:r>
          <w:r w:rsidR="00761F2A">
            <w:rPr>
              <w:rFonts w:ascii="Comic Sans MS" w:eastAsia="Calibri" w:hAnsi="Comic Sans MS"/>
              <w:sz w:val="28"/>
              <w:szCs w:val="28"/>
            </w:rPr>
            <w:t xml:space="preserve"> </w:t>
          </w:r>
          <w:r w:rsidR="00595E78">
            <w:rPr>
              <w:rFonts w:ascii="Comic Sans MS" w:eastAsia="Calibri" w:hAnsi="Comic Sans MS"/>
              <w:sz w:val="28"/>
              <w:szCs w:val="28"/>
            </w:rPr>
            <w:t xml:space="preserve">- </w:t>
          </w:r>
          <w:r w:rsidR="00761F2A" w:rsidRPr="00B95FF5">
            <w:rPr>
              <w:rFonts w:ascii="Comic Sans MS" w:eastAsia="Calibri" w:hAnsi="Comic Sans MS"/>
              <w:sz w:val="28"/>
              <w:szCs w:val="28"/>
            </w:rPr>
            <w:t>Annually</w:t>
          </w:r>
          <w:r w:rsidRPr="00B95FF5">
            <w:rPr>
              <w:rFonts w:ascii="Comic Sans MS" w:eastAsia="Calibri" w:hAnsi="Comic Sans MS"/>
              <w:sz w:val="28"/>
              <w:szCs w:val="28"/>
            </w:rPr>
            <w:t xml:space="preserve">.  </w:t>
          </w:r>
          <w:r w:rsidR="00761F2A" w:rsidRPr="00B95FF5">
            <w:rPr>
              <w:rFonts w:ascii="Comic Sans MS" w:eastAsia="Calibri" w:hAnsi="Comic Sans MS"/>
              <w:sz w:val="28"/>
              <w:szCs w:val="28"/>
            </w:rPr>
            <w:t xml:space="preserve">           </w:t>
          </w:r>
          <w:r w:rsidRPr="00B95FF5">
            <w:rPr>
              <w:rFonts w:ascii="Comic Sans MS" w:eastAsia="Calibri" w:hAnsi="Comic Sans MS"/>
              <w:sz w:val="28"/>
              <w:szCs w:val="28"/>
            </w:rPr>
            <w:t>Next Review __</w:t>
          </w:r>
          <w:r w:rsidR="001914AE" w:rsidRPr="00B95FF5">
            <w:rPr>
              <w:rFonts w:ascii="Comic Sans MS" w:eastAsia="Calibri" w:hAnsi="Comic Sans MS"/>
              <w:sz w:val="28"/>
              <w:szCs w:val="28"/>
            </w:rPr>
            <w:t>Term 3 202</w:t>
          </w:r>
          <w:r w:rsidR="000700BA">
            <w:rPr>
              <w:rFonts w:ascii="Comic Sans MS" w:eastAsia="Calibri" w:hAnsi="Comic Sans MS"/>
              <w:sz w:val="28"/>
              <w:szCs w:val="28"/>
            </w:rPr>
            <w:t>4</w:t>
          </w:r>
          <w:r w:rsidR="00761F2A" w:rsidRPr="00B95FF5">
            <w:rPr>
              <w:rFonts w:ascii="Comic Sans MS" w:eastAsia="Calibri" w:hAnsi="Comic Sans MS"/>
              <w:sz w:val="28"/>
              <w:szCs w:val="28"/>
            </w:rPr>
            <w:t xml:space="preserve"> </w:t>
          </w:r>
          <w:r>
            <w:rPr>
              <w:rFonts w:ascii="Comic Sans MS" w:eastAsia="Calibri" w:hAnsi="Comic Sans MS"/>
              <w:sz w:val="28"/>
              <w:szCs w:val="28"/>
            </w:rPr>
            <w:t>___</w:t>
          </w:r>
        </w:p>
      </w:sdtContent>
    </w:sdt>
    <w:p w14:paraId="1F37BEB3" w14:textId="3C714F3F" w:rsidR="00644263" w:rsidRPr="00D7267F" w:rsidRDefault="00046A23" w:rsidP="00917BD5">
      <w:pPr>
        <w:spacing w:line="240" w:lineRule="auto"/>
        <w:jc w:val="center"/>
        <w:rPr>
          <w:rFonts w:cstheme="minorHAnsi"/>
          <w:b/>
          <w:sz w:val="32"/>
        </w:rPr>
      </w:pPr>
      <w:r>
        <w:rPr>
          <w:rFonts w:cstheme="minorHAnsi"/>
          <w:noProof/>
          <w:lang w:eastAsia="en-GB"/>
        </w:rPr>
        <w:lastRenderedPageBreak/>
        <w:drawing>
          <wp:inline distT="0" distB="0" distL="0" distR="0" wp14:anchorId="35635258" wp14:editId="5B375913">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9">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7E325E80" w14:textId="77777777" w:rsidR="00474047" w:rsidRDefault="00F7710B" w:rsidP="00917BD5">
      <w:pPr>
        <w:spacing w:line="240" w:lineRule="auto"/>
        <w:jc w:val="center"/>
        <w:rPr>
          <w:rFonts w:cstheme="minorHAnsi"/>
          <w:b/>
          <w:sz w:val="32"/>
        </w:rPr>
      </w:pPr>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w:t>
      </w:r>
      <w:r w:rsidR="00474047">
        <w:rPr>
          <w:rFonts w:cstheme="minorHAnsi"/>
          <w:b/>
          <w:sz w:val="32"/>
        </w:rPr>
        <w:t>and</w:t>
      </w:r>
    </w:p>
    <w:p w14:paraId="389B896F" w14:textId="6D605B72" w:rsidR="00F7710B" w:rsidRDefault="00474047" w:rsidP="00917BD5">
      <w:pPr>
        <w:spacing w:line="240" w:lineRule="auto"/>
        <w:jc w:val="center"/>
        <w:rPr>
          <w:rFonts w:cstheme="minorHAnsi"/>
          <w:b/>
          <w:sz w:val="32"/>
        </w:rPr>
      </w:pPr>
      <w:r>
        <w:rPr>
          <w:rFonts w:cstheme="minorHAnsi"/>
          <w:b/>
          <w:sz w:val="32"/>
        </w:rPr>
        <w:t xml:space="preserve"> RSE (Relationships and Sex Education) </w:t>
      </w:r>
      <w:r w:rsidR="00F7710B" w:rsidRPr="00D7267F">
        <w:rPr>
          <w:rFonts w:cstheme="minorHAnsi"/>
          <w:b/>
          <w:sz w:val="32"/>
        </w:rPr>
        <w:t>Policy</w:t>
      </w:r>
    </w:p>
    <w:p w14:paraId="41F43357" w14:textId="77777777" w:rsidR="00F7710B" w:rsidRPr="00D7267F" w:rsidRDefault="00F7710B" w:rsidP="00917BD5">
      <w:pPr>
        <w:spacing w:line="240" w:lineRule="auto"/>
        <w:rPr>
          <w:rFonts w:cstheme="minorHAnsi"/>
        </w:rPr>
      </w:pP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605C0B">
      <w:pPr>
        <w:pStyle w:val="Default"/>
        <w:jc w:val="both"/>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02C1EDDB" w:rsidR="00534B6E" w:rsidRPr="00D7267F" w:rsidRDefault="00E73723" w:rsidP="00605C0B">
      <w:pPr>
        <w:pStyle w:val="Default"/>
        <w:numPr>
          <w:ilvl w:val="0"/>
          <w:numId w:val="5"/>
        </w:numPr>
        <w:spacing w:after="18"/>
        <w:jc w:val="both"/>
        <w:rPr>
          <w:rFonts w:asciiTheme="minorHAnsi" w:hAnsiTheme="minorHAnsi" w:cstheme="minorHAnsi"/>
          <w:sz w:val="22"/>
          <w:szCs w:val="22"/>
        </w:rPr>
      </w:pPr>
      <w:r>
        <w:rPr>
          <w:rFonts w:asciiTheme="minorHAnsi" w:hAnsiTheme="minorHAnsi" w:cstheme="minorHAnsi"/>
          <w:iCs/>
          <w:sz w:val="22"/>
          <w:szCs w:val="22"/>
        </w:rPr>
        <w:t>p</w:t>
      </w:r>
      <w:r w:rsidR="00534B6E" w:rsidRPr="00D7267F">
        <w:rPr>
          <w:rFonts w:asciiTheme="minorHAnsi" w:hAnsiTheme="minorHAnsi" w:cstheme="minorHAnsi"/>
          <w:iCs/>
          <w:sz w:val="22"/>
          <w:szCs w:val="22"/>
        </w:rPr>
        <w:t>romotes the spiritual, moral, cultural, mental and physical development of pupils at the school and of society</w:t>
      </w:r>
      <w:r>
        <w:rPr>
          <w:rFonts w:asciiTheme="minorHAnsi" w:hAnsiTheme="minorHAnsi" w:cstheme="minorHAnsi"/>
          <w:iCs/>
          <w:sz w:val="22"/>
          <w:szCs w:val="22"/>
        </w:rPr>
        <w:t>;</w:t>
      </w:r>
      <w:r w:rsidR="00534B6E" w:rsidRPr="00D7267F">
        <w:rPr>
          <w:rFonts w:asciiTheme="minorHAnsi" w:hAnsiTheme="minorHAnsi" w:cstheme="minorHAnsi"/>
          <w:iCs/>
          <w:sz w:val="22"/>
          <w:szCs w:val="22"/>
        </w:rPr>
        <w:t xml:space="preserve"> </w:t>
      </w:r>
    </w:p>
    <w:p w14:paraId="2D8E2CDA" w14:textId="7D81A0C4" w:rsidR="00534B6E" w:rsidRPr="0027651A" w:rsidRDefault="00E73723" w:rsidP="00605C0B">
      <w:pPr>
        <w:pStyle w:val="Default"/>
        <w:numPr>
          <w:ilvl w:val="0"/>
          <w:numId w:val="5"/>
        </w:numPr>
        <w:jc w:val="both"/>
        <w:rPr>
          <w:rFonts w:asciiTheme="minorHAnsi" w:hAnsiTheme="minorHAnsi" w:cstheme="minorHAnsi"/>
          <w:sz w:val="22"/>
          <w:szCs w:val="22"/>
        </w:rPr>
      </w:pPr>
      <w:r>
        <w:rPr>
          <w:rFonts w:asciiTheme="minorHAnsi" w:hAnsiTheme="minorHAnsi" w:cstheme="minorHAnsi"/>
          <w:iCs/>
          <w:sz w:val="22"/>
          <w:szCs w:val="22"/>
        </w:rPr>
        <w:t>and 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605C0B">
      <w:pPr>
        <w:pStyle w:val="Default"/>
        <w:jc w:val="both"/>
        <w:rPr>
          <w:rFonts w:asciiTheme="minorHAnsi" w:hAnsiTheme="minorHAnsi" w:cstheme="minorHAnsi"/>
          <w:iCs/>
          <w:sz w:val="22"/>
          <w:szCs w:val="22"/>
        </w:rPr>
      </w:pPr>
    </w:p>
    <w:p w14:paraId="1D847A4B" w14:textId="69C0FFD0" w:rsidR="0027651A" w:rsidRDefault="003B4B36" w:rsidP="00605C0B">
      <w:pPr>
        <w:pStyle w:val="Default"/>
        <w:jc w:val="both"/>
        <w:rPr>
          <w:rFonts w:asciiTheme="minorHAnsi" w:hAnsiTheme="minorHAnsi" w:cstheme="minorHAnsi"/>
          <w:b/>
          <w:bCs/>
          <w:iCs/>
          <w:sz w:val="22"/>
          <w:szCs w:val="22"/>
        </w:rPr>
      </w:pPr>
      <w:r>
        <w:rPr>
          <w:rFonts w:asciiTheme="minorHAnsi" w:hAnsiTheme="minorHAnsi" w:cstheme="minorHAnsi"/>
          <w:b/>
          <w:bCs/>
          <w:iCs/>
          <w:sz w:val="22"/>
          <w:szCs w:val="22"/>
        </w:rPr>
        <w:t>P</w:t>
      </w:r>
      <w:r w:rsidR="0027651A" w:rsidRPr="0027651A">
        <w:rPr>
          <w:rFonts w:asciiTheme="minorHAnsi" w:hAnsiTheme="minorHAnsi" w:cstheme="minorHAnsi"/>
          <w:b/>
          <w:bCs/>
          <w:iCs/>
          <w:sz w:val="22"/>
          <w:szCs w:val="22"/>
        </w:rPr>
        <w:t>SHE</w:t>
      </w:r>
    </w:p>
    <w:p w14:paraId="20AEBB5E" w14:textId="4DB1CC40" w:rsidR="0027651A" w:rsidRDefault="0027651A" w:rsidP="00605C0B">
      <w:pPr>
        <w:pStyle w:val="Default"/>
        <w:jc w:val="both"/>
        <w:rPr>
          <w:rFonts w:asciiTheme="minorHAnsi" w:hAnsiTheme="minorHAnsi" w:cstheme="minorHAnsi"/>
          <w:iCs/>
          <w:sz w:val="22"/>
          <w:szCs w:val="22"/>
        </w:rPr>
      </w:pPr>
      <w:r w:rsidRPr="0027651A">
        <w:rPr>
          <w:rFonts w:asciiTheme="minorHAnsi" w:hAnsiTheme="minorHAnsi" w:cstheme="minorHAnsi"/>
          <w:iCs/>
          <w:sz w:val="22"/>
          <w:szCs w:val="22"/>
        </w:rPr>
        <w:t xml:space="preserve">At </w:t>
      </w:r>
      <w:proofErr w:type="spellStart"/>
      <w:r w:rsidR="00703690">
        <w:rPr>
          <w:rFonts w:asciiTheme="minorHAnsi" w:hAnsiTheme="minorHAnsi" w:cstheme="minorHAnsi"/>
          <w:iCs/>
          <w:sz w:val="22"/>
          <w:szCs w:val="22"/>
        </w:rPr>
        <w:t>Cameley</w:t>
      </w:r>
      <w:proofErr w:type="spellEnd"/>
      <w:r w:rsidR="00703690">
        <w:rPr>
          <w:rFonts w:asciiTheme="minorHAnsi" w:hAnsiTheme="minorHAnsi" w:cstheme="minorHAnsi"/>
          <w:iCs/>
          <w:sz w:val="22"/>
          <w:szCs w:val="22"/>
        </w:rPr>
        <w:t xml:space="preserve"> </w:t>
      </w:r>
      <w:r w:rsidR="00653397">
        <w:rPr>
          <w:rFonts w:asciiTheme="minorHAnsi" w:hAnsiTheme="minorHAnsi" w:cstheme="minorHAnsi"/>
          <w:iCs/>
          <w:sz w:val="22"/>
          <w:szCs w:val="22"/>
        </w:rPr>
        <w:t>CE</w:t>
      </w:r>
      <w:r w:rsidR="00E73723">
        <w:rPr>
          <w:rFonts w:asciiTheme="minorHAnsi" w:hAnsiTheme="minorHAnsi" w:cstheme="minorHAnsi"/>
          <w:iCs/>
          <w:sz w:val="22"/>
          <w:szCs w:val="22"/>
        </w:rPr>
        <w:t>VC</w:t>
      </w:r>
      <w:r w:rsidR="00653397">
        <w:rPr>
          <w:rFonts w:asciiTheme="minorHAnsi" w:hAnsiTheme="minorHAnsi" w:cstheme="minorHAnsi"/>
          <w:iCs/>
          <w:sz w:val="22"/>
          <w:szCs w:val="22"/>
        </w:rPr>
        <w:t xml:space="preserve"> </w:t>
      </w:r>
      <w:r w:rsidR="00703690">
        <w:rPr>
          <w:rFonts w:asciiTheme="minorHAnsi" w:hAnsiTheme="minorHAnsi" w:cstheme="minorHAnsi"/>
          <w:iCs/>
          <w:sz w:val="22"/>
          <w:szCs w:val="22"/>
        </w:rPr>
        <w:t>Primary</w:t>
      </w:r>
      <w:r w:rsidRPr="0027651A">
        <w:rPr>
          <w:rFonts w:asciiTheme="minorHAnsi" w:hAnsiTheme="minorHAnsi" w:cstheme="minorHAnsi"/>
          <w:iCs/>
          <w:sz w:val="22"/>
          <w:szCs w:val="22"/>
        </w:rPr>
        <w:t xml:space="preserve"> 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605C0B">
      <w:pPr>
        <w:pStyle w:val="Default"/>
        <w:jc w:val="both"/>
        <w:rPr>
          <w:rFonts w:asciiTheme="minorHAnsi" w:hAnsiTheme="minorHAnsi" w:cstheme="minorHAnsi"/>
          <w:iCs/>
          <w:sz w:val="22"/>
          <w:szCs w:val="22"/>
        </w:rPr>
      </w:pPr>
    </w:p>
    <w:p w14:paraId="15664F2D" w14:textId="0DF38F5A" w:rsidR="00A42CAC" w:rsidRDefault="00703690" w:rsidP="00605C0B">
      <w:pPr>
        <w:pStyle w:val="Default"/>
        <w:jc w:val="both"/>
        <w:rPr>
          <w:rFonts w:asciiTheme="minorHAnsi" w:hAnsiTheme="minorHAnsi" w:cstheme="minorHAnsi"/>
          <w:iCs/>
          <w:sz w:val="22"/>
          <w:szCs w:val="22"/>
        </w:rPr>
      </w:pPr>
      <w:r>
        <w:rPr>
          <w:rFonts w:asciiTheme="minorHAnsi" w:hAnsiTheme="minorHAnsi" w:cstheme="minorHAnsi"/>
          <w:iCs/>
          <w:sz w:val="22"/>
          <w:szCs w:val="22"/>
        </w:rPr>
        <w:t>We follow the scheme Jigsaw which incorporates Personal, S</w:t>
      </w:r>
      <w:r w:rsidR="009717A6">
        <w:rPr>
          <w:rFonts w:asciiTheme="minorHAnsi" w:hAnsiTheme="minorHAnsi" w:cstheme="minorHAnsi"/>
          <w:iCs/>
          <w:sz w:val="22"/>
          <w:szCs w:val="22"/>
        </w:rPr>
        <w:t xml:space="preserve">ocial and Health </w:t>
      </w:r>
      <w:r w:rsidR="00E73723">
        <w:rPr>
          <w:rFonts w:asciiTheme="minorHAnsi" w:hAnsiTheme="minorHAnsi" w:cstheme="minorHAnsi"/>
          <w:iCs/>
          <w:sz w:val="22"/>
          <w:szCs w:val="22"/>
        </w:rPr>
        <w:t>E</w:t>
      </w:r>
      <w:r w:rsidR="009717A6">
        <w:rPr>
          <w:rFonts w:asciiTheme="minorHAnsi" w:hAnsiTheme="minorHAnsi" w:cstheme="minorHAnsi"/>
          <w:iCs/>
          <w:sz w:val="22"/>
          <w:szCs w:val="22"/>
        </w:rPr>
        <w:t>ducation</w:t>
      </w:r>
      <w:r>
        <w:rPr>
          <w:rFonts w:asciiTheme="minorHAnsi" w:hAnsiTheme="minorHAnsi" w:cstheme="minorHAnsi"/>
          <w:iCs/>
          <w:sz w:val="22"/>
          <w:szCs w:val="22"/>
        </w:rPr>
        <w:t xml:space="preserve"> including </w:t>
      </w:r>
      <w:r w:rsidR="00E73723">
        <w:rPr>
          <w:rFonts w:asciiTheme="minorHAnsi" w:hAnsiTheme="minorHAnsi" w:cstheme="minorHAnsi"/>
          <w:iCs/>
          <w:sz w:val="22"/>
          <w:szCs w:val="22"/>
        </w:rPr>
        <w:t>R</w:t>
      </w:r>
      <w:r>
        <w:rPr>
          <w:rFonts w:asciiTheme="minorHAnsi" w:hAnsiTheme="minorHAnsi" w:cstheme="minorHAnsi"/>
          <w:iCs/>
          <w:sz w:val="22"/>
          <w:szCs w:val="22"/>
        </w:rPr>
        <w:t xml:space="preserve">elationships and </w:t>
      </w:r>
      <w:r w:rsidR="00E73723">
        <w:rPr>
          <w:rFonts w:asciiTheme="minorHAnsi" w:hAnsiTheme="minorHAnsi" w:cstheme="minorHAnsi"/>
          <w:iCs/>
          <w:sz w:val="22"/>
          <w:szCs w:val="22"/>
        </w:rPr>
        <w:t>S</w:t>
      </w:r>
      <w:r>
        <w:rPr>
          <w:rFonts w:asciiTheme="minorHAnsi" w:hAnsiTheme="minorHAnsi" w:cstheme="minorHAnsi"/>
          <w:iCs/>
          <w:sz w:val="22"/>
          <w:szCs w:val="22"/>
        </w:rPr>
        <w:t xml:space="preserve">ex </w:t>
      </w:r>
      <w:r w:rsidR="00E73723">
        <w:rPr>
          <w:rFonts w:asciiTheme="minorHAnsi" w:hAnsiTheme="minorHAnsi" w:cstheme="minorHAnsi"/>
          <w:iCs/>
          <w:sz w:val="22"/>
          <w:szCs w:val="22"/>
        </w:rPr>
        <w:t>E</w:t>
      </w:r>
      <w:r>
        <w:rPr>
          <w:rFonts w:asciiTheme="minorHAnsi" w:hAnsiTheme="minorHAnsi" w:cstheme="minorHAnsi"/>
          <w:iCs/>
          <w:sz w:val="22"/>
          <w:szCs w:val="22"/>
        </w:rPr>
        <w:t>ducation.</w:t>
      </w:r>
      <w:r w:rsidR="00E73723">
        <w:rPr>
          <w:rFonts w:asciiTheme="minorHAnsi" w:hAnsiTheme="minorHAnsi" w:cstheme="minorHAnsi"/>
          <w:iCs/>
          <w:sz w:val="22"/>
          <w:szCs w:val="22"/>
        </w:rPr>
        <w:t xml:space="preserve">  </w:t>
      </w:r>
      <w:r w:rsidR="0027651A">
        <w:rPr>
          <w:rFonts w:asciiTheme="minorHAnsi" w:hAnsiTheme="minorHAnsi" w:cstheme="minorHAnsi"/>
          <w:iCs/>
          <w:sz w:val="22"/>
          <w:szCs w:val="22"/>
        </w:rPr>
        <w:t>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4BB34A19" w:rsidR="00A42CAC" w:rsidRDefault="00A42CAC" w:rsidP="00605C0B">
      <w:pPr>
        <w:pStyle w:val="Default"/>
        <w:jc w:val="both"/>
        <w:rPr>
          <w:rFonts w:asciiTheme="minorHAnsi" w:hAnsiTheme="minorHAnsi" w:cstheme="minorHAnsi"/>
          <w:iCs/>
          <w:sz w:val="22"/>
          <w:szCs w:val="22"/>
        </w:rPr>
      </w:pPr>
      <w:r>
        <w:rPr>
          <w:rFonts w:asciiTheme="minorHAnsi" w:hAnsiTheme="minorHAnsi" w:cstheme="minorHAnsi"/>
          <w:iCs/>
          <w:sz w:val="22"/>
          <w:szCs w:val="22"/>
        </w:rPr>
        <w:t xml:space="preserve">The overview of the </w:t>
      </w:r>
      <w:r w:rsidR="00703690">
        <w:rPr>
          <w:rFonts w:asciiTheme="minorHAnsi" w:hAnsiTheme="minorHAnsi" w:cstheme="minorHAnsi"/>
          <w:iCs/>
          <w:sz w:val="22"/>
          <w:szCs w:val="22"/>
        </w:rPr>
        <w:t xml:space="preserve">Jigsaw </w:t>
      </w:r>
      <w:r w:rsidR="00E73723">
        <w:rPr>
          <w:rFonts w:asciiTheme="minorHAnsi" w:hAnsiTheme="minorHAnsi" w:cstheme="minorHAnsi"/>
          <w:iCs/>
          <w:sz w:val="22"/>
          <w:szCs w:val="22"/>
        </w:rPr>
        <w:t>P</w:t>
      </w:r>
      <w:r>
        <w:rPr>
          <w:rFonts w:asciiTheme="minorHAnsi" w:hAnsiTheme="minorHAnsi" w:cstheme="minorHAnsi"/>
          <w:iCs/>
          <w:sz w:val="22"/>
          <w:szCs w:val="22"/>
        </w:rPr>
        <w:t>rogramme can be seen on the school website.</w:t>
      </w:r>
    </w:p>
    <w:p w14:paraId="425B7918" w14:textId="77777777" w:rsidR="00534B6E" w:rsidRPr="00D7267F" w:rsidRDefault="00534B6E" w:rsidP="00605C0B">
      <w:pPr>
        <w:pStyle w:val="Default"/>
        <w:jc w:val="both"/>
        <w:rPr>
          <w:rFonts w:asciiTheme="minorHAnsi" w:hAnsiTheme="minorHAnsi" w:cstheme="minorHAnsi"/>
          <w:sz w:val="22"/>
          <w:szCs w:val="22"/>
        </w:rPr>
      </w:pPr>
    </w:p>
    <w:p w14:paraId="34D7EADB" w14:textId="382E7467" w:rsidR="002D1B04" w:rsidRDefault="007F6ABD" w:rsidP="00605C0B">
      <w:pPr>
        <w:spacing w:after="0" w:line="240" w:lineRule="auto"/>
        <w:jc w:val="both"/>
        <w:rPr>
          <w:rFonts w:cstheme="minorHAnsi"/>
          <w:color w:val="000000"/>
        </w:rPr>
      </w:pPr>
      <w:r>
        <w:rPr>
          <w:rFonts w:cstheme="minorHAnsi"/>
          <w:color w:val="000000"/>
        </w:rPr>
        <w:t xml:space="preserve">Today’s children and young people are growing up in an increasingly complex world and living their lives seamlessly on and offline. </w:t>
      </w:r>
      <w:r w:rsidR="00E73723">
        <w:rPr>
          <w:rFonts w:cstheme="minorHAnsi"/>
          <w:color w:val="000000"/>
        </w:rPr>
        <w:t xml:space="preserve"> </w:t>
      </w:r>
      <w:r>
        <w:rPr>
          <w:rFonts w:cstheme="minorHAnsi"/>
          <w:color w:val="000000"/>
        </w:rPr>
        <w:t xml:space="preserve">This presents many positive and exciting opportunities, but also challenges and risks. In this environment, children and young people need to know how to be safe and healthy, and how to manage their academic, personal and </w:t>
      </w:r>
      <w:r w:rsidR="009717A6">
        <w:rPr>
          <w:rFonts w:cstheme="minorHAnsi"/>
          <w:color w:val="000000"/>
        </w:rPr>
        <w:t>social lives in a positive way.</w:t>
      </w:r>
    </w:p>
    <w:p w14:paraId="0AD13A6B" w14:textId="2E3DAC01" w:rsidR="007F6ABD" w:rsidRDefault="007F6ABD" w:rsidP="00605C0B">
      <w:pPr>
        <w:spacing w:after="0" w:line="240" w:lineRule="auto"/>
        <w:jc w:val="both"/>
        <w:rPr>
          <w:rFonts w:cstheme="minorHAnsi"/>
          <w:color w:val="000000"/>
        </w:rPr>
      </w:pPr>
    </w:p>
    <w:p w14:paraId="2E969A44" w14:textId="04CB8753" w:rsidR="00ED56EC" w:rsidRDefault="007F6ABD" w:rsidP="00605C0B">
      <w:pPr>
        <w:spacing w:after="0" w:line="240" w:lineRule="auto"/>
        <w:jc w:val="both"/>
        <w:rPr>
          <w:rFonts w:cstheme="minorHAnsi"/>
          <w:color w:val="000000"/>
        </w:rPr>
      </w:pPr>
      <w:r>
        <w:rPr>
          <w:rFonts w:cstheme="minorHAnsi"/>
          <w:color w:val="000000"/>
        </w:rPr>
        <w:t xml:space="preserve">Here, at </w:t>
      </w:r>
      <w:proofErr w:type="spellStart"/>
      <w:r w:rsidR="00703690">
        <w:rPr>
          <w:rFonts w:cstheme="minorHAnsi"/>
          <w:color w:val="000000"/>
        </w:rPr>
        <w:t>Cameley</w:t>
      </w:r>
      <w:proofErr w:type="spellEnd"/>
      <w:r w:rsidR="00653397">
        <w:rPr>
          <w:rFonts w:cstheme="minorHAnsi"/>
          <w:color w:val="000000"/>
        </w:rPr>
        <w:t xml:space="preserve"> CE</w:t>
      </w:r>
      <w:r w:rsidR="00E73723">
        <w:rPr>
          <w:rFonts w:cstheme="minorHAnsi"/>
          <w:color w:val="000000"/>
        </w:rPr>
        <w:t>VC</w:t>
      </w:r>
      <w:r w:rsidR="00703690">
        <w:rPr>
          <w:rFonts w:cstheme="minorHAnsi"/>
          <w:color w:val="000000"/>
        </w:rPr>
        <w:t xml:space="preserve"> Primary</w:t>
      </w:r>
      <w:r>
        <w:rPr>
          <w:rFonts w:cstheme="minorHAnsi"/>
          <w:color w:val="000000"/>
        </w:rPr>
        <w:t xml:space="preserve"> 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605C0B">
      <w:pPr>
        <w:spacing w:after="0" w:line="240" w:lineRule="auto"/>
        <w:jc w:val="both"/>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605C0B">
      <w:pPr>
        <w:spacing w:after="0" w:line="240" w:lineRule="auto"/>
        <w:jc w:val="both"/>
        <w:rPr>
          <w:rFonts w:cstheme="minorHAnsi"/>
          <w:color w:val="000000"/>
        </w:rPr>
      </w:pPr>
    </w:p>
    <w:p w14:paraId="33F81D11" w14:textId="03D9EB94" w:rsidR="007F6ABD" w:rsidRDefault="009717A6" w:rsidP="00605C0B">
      <w:pPr>
        <w:spacing w:after="0" w:line="240" w:lineRule="auto"/>
        <w:jc w:val="both"/>
        <w:rPr>
          <w:rFonts w:cstheme="minorHAnsi"/>
          <w:color w:val="000000"/>
        </w:rPr>
      </w:pPr>
      <w:r>
        <w:rPr>
          <w:rFonts w:cstheme="minorHAnsi"/>
          <w:color w:val="000000"/>
        </w:rPr>
        <w:t xml:space="preserve">The Jigsaw </w:t>
      </w:r>
      <w:r w:rsidR="00E73723">
        <w:rPr>
          <w:rFonts w:cstheme="minorHAnsi"/>
          <w:color w:val="000000"/>
        </w:rPr>
        <w:t>P</w:t>
      </w:r>
      <w:r>
        <w:rPr>
          <w:rFonts w:cstheme="minorHAnsi"/>
          <w:color w:val="000000"/>
        </w:rPr>
        <w:t>rogramme ensures progression and a mindful approach to PSHE.</w:t>
      </w:r>
      <w:r w:rsidR="00E73723">
        <w:rPr>
          <w:rFonts w:cstheme="minorHAnsi"/>
          <w:color w:val="000000"/>
        </w:rPr>
        <w:t xml:space="preserve"> </w:t>
      </w:r>
      <w:r>
        <w:rPr>
          <w:rFonts w:cstheme="minorHAnsi"/>
          <w:color w:val="000000"/>
        </w:rPr>
        <w:t xml:space="preserve"> </w:t>
      </w:r>
      <w:r w:rsidR="007F6ABD">
        <w:rPr>
          <w:rFonts w:cstheme="minorHAnsi"/>
          <w:color w:val="000000"/>
        </w:rPr>
        <w:t>The mapping document</w:t>
      </w:r>
      <w:r w:rsidR="00CF0C47">
        <w:rPr>
          <w:rFonts w:cstheme="minorHAnsi"/>
          <w:color w:val="000000"/>
        </w:rPr>
        <w:t>: Jigsaw 3-11 and statutory Relationships and Health Education,</w:t>
      </w:r>
      <w:r w:rsidR="007F6ABD">
        <w:rPr>
          <w:rFonts w:cstheme="minorHAnsi"/>
          <w:color w:val="000000"/>
        </w:rPr>
        <w:t xml:space="preserve"> shows exactly how Jigsaw</w:t>
      </w:r>
      <w:r w:rsidR="00CF0C47">
        <w:rPr>
          <w:rFonts w:cstheme="minorHAnsi"/>
          <w:color w:val="000000"/>
        </w:rPr>
        <w:t xml:space="preserve"> and therefore our school,</w:t>
      </w:r>
      <w:r w:rsidR="007F6ABD">
        <w:rPr>
          <w:rFonts w:cstheme="minorHAnsi"/>
          <w:color w:val="000000"/>
        </w:rPr>
        <w:t xml:space="preserve"> meets the statutory Relationships and Health Education requirements. </w:t>
      </w:r>
    </w:p>
    <w:p w14:paraId="230BFAFC" w14:textId="6AB93772" w:rsidR="007F6ABD" w:rsidRDefault="007F6ABD" w:rsidP="00605C0B">
      <w:pPr>
        <w:spacing w:after="0" w:line="240" w:lineRule="auto"/>
        <w:jc w:val="both"/>
        <w:rPr>
          <w:rFonts w:cstheme="minorHAnsi"/>
          <w:color w:val="000000"/>
        </w:rPr>
      </w:pPr>
    </w:p>
    <w:p w14:paraId="3FCC2BC1" w14:textId="5B889420" w:rsidR="007F6ABD" w:rsidRDefault="003B4B36" w:rsidP="00605C0B">
      <w:pPr>
        <w:spacing w:after="0" w:line="240" w:lineRule="auto"/>
        <w:jc w:val="both"/>
        <w:rPr>
          <w:rFonts w:cstheme="minorHAnsi"/>
          <w:color w:val="000000"/>
        </w:rPr>
      </w:pPr>
      <w:r>
        <w:rPr>
          <w:rFonts w:cstheme="minorHAnsi"/>
          <w:color w:val="000000"/>
        </w:rPr>
        <w:t>By using the online teaching materials av</w:t>
      </w:r>
      <w:r w:rsidR="00653397">
        <w:rPr>
          <w:rFonts w:cstheme="minorHAnsi"/>
          <w:color w:val="000000"/>
        </w:rPr>
        <w:t xml:space="preserve">ailable through Jigsaw </w:t>
      </w:r>
      <w:proofErr w:type="spellStart"/>
      <w:r w:rsidR="00653397">
        <w:rPr>
          <w:rFonts w:cstheme="minorHAnsi"/>
          <w:color w:val="000000"/>
        </w:rPr>
        <w:t>Cameley</w:t>
      </w:r>
      <w:proofErr w:type="spellEnd"/>
      <w:r w:rsidR="00653397">
        <w:rPr>
          <w:rFonts w:cstheme="minorHAnsi"/>
          <w:color w:val="000000"/>
        </w:rPr>
        <w:t xml:space="preserve"> CE</w:t>
      </w:r>
      <w:r w:rsidR="00E73723">
        <w:rPr>
          <w:rFonts w:cstheme="minorHAnsi"/>
          <w:color w:val="000000"/>
        </w:rPr>
        <w:t>VC P</w:t>
      </w:r>
      <w:r w:rsidR="00653397">
        <w:rPr>
          <w:rFonts w:cstheme="minorHAnsi"/>
          <w:color w:val="000000"/>
        </w:rPr>
        <w:t>rimary i</w:t>
      </w:r>
      <w:r>
        <w:rPr>
          <w:rFonts w:cstheme="minorHAnsi"/>
          <w:color w:val="000000"/>
        </w:rPr>
        <w:t>s able to use</w:t>
      </w:r>
      <w:r w:rsidR="004B4EA7">
        <w:rPr>
          <w:rFonts w:cstheme="minorHAnsi"/>
          <w:color w:val="000000"/>
        </w:rPr>
        <w:t xml:space="preserve"> the compl</w:t>
      </w:r>
      <w:r w:rsidR="00E73723">
        <w:rPr>
          <w:rFonts w:cstheme="minorHAnsi"/>
          <w:color w:val="000000"/>
        </w:rPr>
        <w:t>e</w:t>
      </w:r>
      <w:r w:rsidR="004B4EA7">
        <w:rPr>
          <w:rFonts w:cstheme="minorHAnsi"/>
          <w:color w:val="000000"/>
        </w:rPr>
        <w:t>mentary update policy</w:t>
      </w:r>
      <w:r>
        <w:rPr>
          <w:rFonts w:cstheme="minorHAnsi"/>
          <w:color w:val="000000"/>
        </w:rPr>
        <w:t xml:space="preserve"> to ensure we are always </w:t>
      </w:r>
      <w:r w:rsidR="007F6ABD">
        <w:rPr>
          <w:rFonts w:cstheme="minorHAnsi"/>
          <w:color w:val="000000"/>
        </w:rPr>
        <w:t>using the most up to date teaching materials and that our teachers are</w:t>
      </w:r>
      <w:r w:rsidR="00ED56EC">
        <w:rPr>
          <w:rFonts w:cstheme="minorHAnsi"/>
          <w:color w:val="000000"/>
        </w:rPr>
        <w:t xml:space="preserve"> well-</w:t>
      </w:r>
      <w:r w:rsidR="007F6ABD">
        <w:rPr>
          <w:rFonts w:cstheme="minorHAnsi"/>
          <w:color w:val="000000"/>
        </w:rPr>
        <w:t>supported.</w:t>
      </w:r>
    </w:p>
    <w:p w14:paraId="28D13126" w14:textId="00C618D3" w:rsidR="00534B6E" w:rsidRDefault="00534B6E" w:rsidP="00605C0B">
      <w:pPr>
        <w:pStyle w:val="Default"/>
        <w:jc w:val="both"/>
        <w:rPr>
          <w:rFonts w:asciiTheme="minorHAnsi" w:hAnsiTheme="minorHAnsi" w:cstheme="minorHAnsi"/>
          <w:sz w:val="22"/>
          <w:szCs w:val="22"/>
        </w:rPr>
      </w:pPr>
    </w:p>
    <w:p w14:paraId="06DB8DB3" w14:textId="0C55D0AD" w:rsidR="009B12A4" w:rsidRPr="003B4B36" w:rsidRDefault="007F6ABD" w:rsidP="00605C0B">
      <w:pPr>
        <w:jc w:val="both"/>
        <w:rPr>
          <w:rFonts w:cstheme="minorHAnsi"/>
        </w:rPr>
      </w:pPr>
      <w:r>
        <w:rPr>
          <w:rFonts w:cstheme="minorHAnsi"/>
        </w:rPr>
        <w:t>Our</w:t>
      </w:r>
      <w:r w:rsidR="00534B6E" w:rsidRPr="00D7267F">
        <w:rPr>
          <w:rFonts w:cstheme="minorHAnsi"/>
        </w:rPr>
        <w:t xml:space="preserve"> PSHE policy is informed by existing DfE guidance</w:t>
      </w:r>
      <w:r w:rsidR="009B12A4">
        <w:rPr>
          <w:rFonts w:cstheme="minorHAnsi"/>
        </w:rPr>
        <w:t>:</w:t>
      </w:r>
    </w:p>
    <w:p w14:paraId="2FD7C9FF" w14:textId="317CA9C3"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Keeping Children Safe in Education </w:t>
      </w:r>
      <w:r w:rsidRPr="00E73723">
        <w:rPr>
          <w:rFonts w:eastAsia="Times New Roman" w:cstheme="minorHAnsi"/>
          <w:color w:val="0C0C0C"/>
          <w:lang w:eastAsia="en-GB"/>
        </w:rPr>
        <w:t>(statutory guidance)</w:t>
      </w:r>
      <w:r w:rsidR="00E73723" w:rsidRPr="00E73723">
        <w:rPr>
          <w:rFonts w:eastAsia="Times New Roman" w:cstheme="minorHAnsi"/>
          <w:color w:val="0C0C0C"/>
          <w:lang w:eastAsia="en-GB"/>
        </w:rPr>
        <w:t>;</w:t>
      </w:r>
    </w:p>
    <w:p w14:paraId="046CF76F" w14:textId="309EF875"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Respectful School Communities: Self Review and Signposting Tool </w:t>
      </w:r>
      <w:r w:rsidRPr="00E73723">
        <w:rPr>
          <w:rFonts w:eastAsia="Times New Roman" w:cstheme="minorHAnsi"/>
          <w:color w:val="0C0C0C"/>
          <w:lang w:eastAsia="en-GB"/>
        </w:rPr>
        <w:t>(a tool to support a whole school approach that promotes respect and discipline)</w:t>
      </w:r>
      <w:r w:rsidR="00E73723" w:rsidRPr="00E73723">
        <w:rPr>
          <w:rFonts w:eastAsia="Times New Roman" w:cstheme="minorHAnsi"/>
          <w:color w:val="0C0C0C"/>
          <w:lang w:eastAsia="en-GB"/>
        </w:rPr>
        <w:t>;</w:t>
      </w:r>
    </w:p>
    <w:p w14:paraId="635D0EDA" w14:textId="0622FB7A"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Behaviour and Discipline in Schools </w:t>
      </w:r>
      <w:r w:rsidRPr="00E73723">
        <w:rPr>
          <w:rFonts w:eastAsia="Times New Roman" w:cstheme="minorHAnsi"/>
          <w:color w:val="0C0C0C"/>
          <w:lang w:eastAsia="en-GB"/>
        </w:rPr>
        <w:t>(advice for schools, including advice for appropriate behaviour between pupils)</w:t>
      </w:r>
      <w:r w:rsidR="00E73723" w:rsidRPr="00E73723">
        <w:rPr>
          <w:rFonts w:eastAsia="Times New Roman" w:cstheme="minorHAnsi"/>
          <w:color w:val="0C0C0C"/>
          <w:lang w:eastAsia="en-GB"/>
        </w:rPr>
        <w:t>;</w:t>
      </w:r>
    </w:p>
    <w:p w14:paraId="040F9D83" w14:textId="434D07D7"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Equality Act 2010</w:t>
      </w:r>
      <w:r w:rsidR="00BB4D44">
        <w:rPr>
          <w:rFonts w:eastAsia="Times New Roman" w:cstheme="minorHAnsi"/>
          <w:color w:val="0000FF"/>
          <w:lang w:eastAsia="en-GB"/>
        </w:rPr>
        <w:t>;</w:t>
      </w:r>
    </w:p>
    <w:p w14:paraId="661A55AC" w14:textId="1E83595E"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SEND code of practice: 0 to 25 years </w:t>
      </w:r>
      <w:r w:rsidRPr="00E73723">
        <w:rPr>
          <w:rFonts w:eastAsia="Times New Roman" w:cstheme="minorHAnsi"/>
          <w:color w:val="0C0C0C"/>
          <w:lang w:eastAsia="en-GB"/>
        </w:rPr>
        <w:t>(statutory guidance)</w:t>
      </w:r>
      <w:r w:rsidR="00E73723" w:rsidRPr="00E73723">
        <w:rPr>
          <w:rFonts w:eastAsia="Times New Roman" w:cstheme="minorHAnsi"/>
          <w:color w:val="0C0C0C"/>
          <w:lang w:eastAsia="en-GB"/>
        </w:rPr>
        <w:t>;</w:t>
      </w:r>
    </w:p>
    <w:p w14:paraId="1B559256" w14:textId="446BBC33"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Alternative Provision </w:t>
      </w:r>
      <w:r w:rsidRPr="00E73723">
        <w:rPr>
          <w:rFonts w:eastAsia="Times New Roman" w:cstheme="minorHAnsi"/>
          <w:color w:val="0C0C0C"/>
          <w:lang w:eastAsia="en-GB"/>
        </w:rPr>
        <w:t>(statutory guidance)</w:t>
      </w:r>
      <w:r w:rsidR="00E73723" w:rsidRPr="00E73723">
        <w:rPr>
          <w:rFonts w:eastAsia="Times New Roman" w:cstheme="minorHAnsi"/>
          <w:color w:val="0C0C0C"/>
          <w:lang w:eastAsia="en-GB"/>
        </w:rPr>
        <w:t>;</w:t>
      </w:r>
    </w:p>
    <w:p w14:paraId="3CDBA178" w14:textId="02EB2697"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Mental Health and Behaviour in Schools </w:t>
      </w:r>
      <w:r w:rsidRPr="00E73723">
        <w:rPr>
          <w:rFonts w:eastAsia="Times New Roman" w:cstheme="minorHAnsi"/>
          <w:color w:val="0C0C0C"/>
          <w:lang w:eastAsia="en-GB"/>
        </w:rPr>
        <w:t>(advice for schools)</w:t>
      </w:r>
      <w:r w:rsidR="00E73723" w:rsidRPr="00E73723">
        <w:rPr>
          <w:rFonts w:eastAsia="Times New Roman" w:cstheme="minorHAnsi"/>
          <w:color w:val="0C0C0C"/>
          <w:lang w:eastAsia="en-GB"/>
        </w:rPr>
        <w:t>;</w:t>
      </w:r>
    </w:p>
    <w:p w14:paraId="50CE4339" w14:textId="76D65460"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Preventing and Tackling Bullying </w:t>
      </w:r>
      <w:r w:rsidRPr="00E73723">
        <w:rPr>
          <w:rFonts w:eastAsia="Times New Roman" w:cstheme="minorHAnsi"/>
          <w:color w:val="0C0C0C"/>
          <w:lang w:eastAsia="en-GB"/>
        </w:rPr>
        <w:t xml:space="preserve">(advice for schools, including advice on </w:t>
      </w:r>
      <w:r w:rsidRPr="00E73723">
        <w:rPr>
          <w:rFonts w:eastAsia="Times New Roman" w:cstheme="minorHAnsi"/>
          <w:color w:val="0000FF"/>
          <w:lang w:eastAsia="en-GB"/>
        </w:rPr>
        <w:t>cyberbullying</w:t>
      </w:r>
      <w:r w:rsidRPr="00E73723">
        <w:rPr>
          <w:rFonts w:eastAsia="Times New Roman" w:cstheme="minorHAnsi"/>
          <w:color w:val="0C0C0C"/>
          <w:lang w:eastAsia="en-GB"/>
        </w:rPr>
        <w:t>)</w:t>
      </w:r>
      <w:r w:rsidR="00E73723" w:rsidRPr="00E73723">
        <w:rPr>
          <w:rFonts w:eastAsia="Times New Roman" w:cstheme="minorHAnsi"/>
          <w:color w:val="0C0C0C"/>
          <w:lang w:eastAsia="en-GB"/>
        </w:rPr>
        <w:t>;</w:t>
      </w:r>
    </w:p>
    <w:p w14:paraId="13F5B841" w14:textId="3A06A731"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Sexual violence and sexual harassment between children in schools </w:t>
      </w:r>
      <w:r w:rsidRPr="00E73723">
        <w:rPr>
          <w:rFonts w:eastAsia="Times New Roman" w:cstheme="minorHAnsi"/>
          <w:color w:val="0C0C0C"/>
          <w:lang w:eastAsia="en-GB"/>
        </w:rPr>
        <w:t>(advice for schools)</w:t>
      </w:r>
      <w:r w:rsidR="00E73723" w:rsidRPr="00E73723">
        <w:rPr>
          <w:rFonts w:eastAsia="Times New Roman" w:cstheme="minorHAnsi"/>
          <w:color w:val="0C0C0C"/>
          <w:lang w:eastAsia="en-GB"/>
        </w:rPr>
        <w:t>;</w:t>
      </w:r>
    </w:p>
    <w:p w14:paraId="54AA4138" w14:textId="7E711D59"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The Equality and Human Rights Commission Advice and Guidance </w:t>
      </w:r>
      <w:r w:rsidRPr="00E73723">
        <w:rPr>
          <w:rFonts w:eastAsia="Times New Roman" w:cstheme="minorHAnsi"/>
          <w:color w:val="0C0C0C"/>
          <w:lang w:eastAsia="en-GB"/>
        </w:rPr>
        <w:t>(provides advice on avoiding discrimination in a variety of educational contexts)</w:t>
      </w:r>
      <w:r w:rsidR="00E73723" w:rsidRPr="00E73723">
        <w:rPr>
          <w:rFonts w:eastAsia="Times New Roman" w:cstheme="minorHAnsi"/>
          <w:color w:val="0C0C0C"/>
          <w:lang w:eastAsia="en-GB"/>
        </w:rPr>
        <w:t>;</w:t>
      </w:r>
    </w:p>
    <w:p w14:paraId="2294F69C" w14:textId="467ED5A9"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Promoting Fundamental British Values as part of SMSC in schools </w:t>
      </w:r>
      <w:r w:rsidRPr="00E73723">
        <w:rPr>
          <w:rFonts w:eastAsia="Times New Roman" w:cstheme="minorHAnsi"/>
          <w:color w:val="0C0C0C"/>
          <w:lang w:eastAsia="en-GB"/>
        </w:rPr>
        <w:t>(guidance for maintained schools on promoting basic important British values as part of pupils’ spiritual, moral, social and cultural (SMSC)</w:t>
      </w:r>
      <w:r w:rsidR="00E73723" w:rsidRPr="00E73723">
        <w:rPr>
          <w:rFonts w:eastAsia="Times New Roman" w:cstheme="minorHAnsi"/>
          <w:color w:val="0C0C0C"/>
          <w:lang w:eastAsia="en-GB"/>
        </w:rPr>
        <w:t>;</w:t>
      </w:r>
    </w:p>
    <w:p w14:paraId="47C57C6A" w14:textId="77777777" w:rsidR="009B12A4" w:rsidRPr="00E73723" w:rsidRDefault="009B12A4" w:rsidP="00605C0B">
      <w:pPr>
        <w:numPr>
          <w:ilvl w:val="0"/>
          <w:numId w:val="33"/>
        </w:numPr>
        <w:spacing w:before="100" w:beforeAutospacing="1" w:after="100" w:afterAutospacing="1" w:line="240" w:lineRule="auto"/>
        <w:jc w:val="both"/>
        <w:rPr>
          <w:rFonts w:eastAsia="Times New Roman" w:cstheme="minorHAnsi"/>
          <w:color w:val="0C0C0C"/>
          <w:lang w:eastAsia="en-GB"/>
        </w:rPr>
      </w:pPr>
      <w:r w:rsidRPr="00E73723">
        <w:rPr>
          <w:rFonts w:eastAsia="Times New Roman" w:cstheme="minorHAnsi"/>
          <w:color w:val="0000FF"/>
          <w:lang w:eastAsia="en-GB"/>
        </w:rPr>
        <w:t xml:space="preserve">SMSC requirements for independent schools </w:t>
      </w:r>
      <w:r w:rsidRPr="00E73723">
        <w:rPr>
          <w:rFonts w:eastAsia="Times New Roman" w:cstheme="minorHAnsi"/>
          <w:color w:val="0C0C0C"/>
          <w:lang w:eastAsia="en-GB"/>
        </w:rPr>
        <w:t xml:space="preserve">(guidance for independent schools on how they should support pupils' spiritual, moral, social and cultural development). </w:t>
      </w:r>
    </w:p>
    <w:p w14:paraId="3DD984A6" w14:textId="2D361BC9" w:rsidR="00590156" w:rsidRPr="00D7267F" w:rsidRDefault="00590156" w:rsidP="00605C0B">
      <w:pPr>
        <w:spacing w:line="240" w:lineRule="auto"/>
        <w:jc w:val="both"/>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6CCCA892" w14:textId="32188F68" w:rsidR="006C7D7D" w:rsidRDefault="006C7D7D" w:rsidP="00605C0B">
      <w:pPr>
        <w:pStyle w:val="Heading4"/>
        <w:jc w:val="both"/>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605C0B">
      <w:pPr>
        <w:tabs>
          <w:tab w:val="left" w:pos="1080"/>
        </w:tabs>
        <w:autoSpaceDE w:val="0"/>
        <w:autoSpaceDN w:val="0"/>
        <w:spacing w:after="0" w:line="240" w:lineRule="auto"/>
        <w:jc w:val="both"/>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0AD78BC4"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w:t>
            </w:r>
            <w:r w:rsidR="00E73723">
              <w:rPr>
                <w:rFonts w:eastAsia="Times New Roman" w:cstheme="minorHAnsi"/>
                <w:lang w:eastAsia="en-GB"/>
              </w:rPr>
              <w:t xml:space="preserve"> </w:t>
            </w:r>
            <w:r w:rsidR="00ED56EC">
              <w:rPr>
                <w:rFonts w:eastAsia="Times New Roman" w:cstheme="minorHAnsi"/>
                <w:lang w:eastAsia="en-GB"/>
              </w:rPr>
              <w:t xml:space="preserve">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5EFE702"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understandin</w:t>
            </w:r>
            <w:r w:rsidR="00E73723">
              <w:rPr>
                <w:rFonts w:eastAsia="Times New Roman" w:cstheme="minorHAnsi"/>
                <w:lang w:eastAsia="en-GB"/>
              </w:rPr>
              <w:t>g.</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70306CD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goal-setting, aspirations</w:t>
            </w:r>
            <w:r w:rsidR="00E73723">
              <w:rPr>
                <w:rFonts w:eastAsia="Times New Roman" w:cstheme="minorHAnsi"/>
                <w:lang w:eastAsia="en-GB"/>
              </w:rPr>
              <w:t>.  W</w:t>
            </w:r>
            <w:r w:rsidR="00ED56EC">
              <w:rPr>
                <w:rFonts w:eastAsia="Times New Roman" w:cstheme="minorHAnsi"/>
                <w:lang w:eastAsia="en-GB"/>
              </w:rPr>
              <w:t>ho do I want to become and what would I like to do for work and to contribute to society</w:t>
            </w:r>
            <w:r w:rsidR="00E73723">
              <w:rPr>
                <w:rFonts w:eastAsia="Times New Roman" w:cstheme="minorHAnsi"/>
                <w:lang w:eastAsia="en-GB"/>
              </w:rPr>
              <w:t>?</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64303CCE"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r w:rsidR="00771143">
              <w:rPr>
                <w:rFonts w:eastAsia="Times New Roman" w:cstheme="minorHAnsi"/>
                <w:lang w:eastAsia="en-GB"/>
              </w:rPr>
              <w:t>.</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2999917D"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r w:rsidR="00771143">
              <w:rPr>
                <w:rFonts w:eastAsia="Times New Roman" w:cstheme="minorHAnsi"/>
                <w:lang w:eastAsia="en-GB"/>
              </w:rPr>
              <w:t>.</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lastRenderedPageBreak/>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036F3C69"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r w:rsidR="00771143">
              <w:rPr>
                <w:rFonts w:eastAsia="Times New Roman" w:cstheme="minorHAnsi"/>
                <w:lang w:eastAsia="en-GB"/>
              </w:rPr>
              <w:t>.</w:t>
            </w:r>
          </w:p>
        </w:tc>
      </w:tr>
    </w:tbl>
    <w:p w14:paraId="1FC05E9A" w14:textId="77777777" w:rsidR="008664B9" w:rsidRDefault="008664B9" w:rsidP="008664B9">
      <w:pPr>
        <w:spacing w:line="240" w:lineRule="auto"/>
        <w:rPr>
          <w:rFonts w:cstheme="minorHAnsi"/>
          <w:b/>
          <w:sz w:val="28"/>
        </w:rPr>
      </w:pPr>
    </w:p>
    <w:p w14:paraId="7754E96D" w14:textId="4DE95B83" w:rsidR="00C83D35" w:rsidRDefault="006C7D7D" w:rsidP="00605C0B">
      <w:pPr>
        <w:jc w:val="both"/>
        <w:rPr>
          <w:rFonts w:eastAsia="Times New Roman" w:cstheme="minorHAnsi"/>
          <w:lang w:eastAsia="en-GB"/>
        </w:rPr>
      </w:pPr>
      <w:r w:rsidRPr="006C7D7D">
        <w:rPr>
          <w:rFonts w:eastAsia="Times New Roman" w:cstheme="minorHAnsi"/>
          <w:lang w:eastAsia="en-GB"/>
        </w:rPr>
        <w:t xml:space="preserve">At </w:t>
      </w:r>
      <w:proofErr w:type="spellStart"/>
      <w:r w:rsidR="00703690">
        <w:rPr>
          <w:rFonts w:eastAsia="Times New Roman" w:cstheme="minorHAnsi"/>
          <w:lang w:eastAsia="en-GB"/>
        </w:rPr>
        <w:t>Came</w:t>
      </w:r>
      <w:r w:rsidR="00F46CB4">
        <w:rPr>
          <w:rFonts w:eastAsia="Times New Roman" w:cstheme="minorHAnsi"/>
          <w:lang w:eastAsia="en-GB"/>
        </w:rPr>
        <w:t>ley</w:t>
      </w:r>
      <w:proofErr w:type="spellEnd"/>
      <w:r w:rsidR="00653397">
        <w:rPr>
          <w:rFonts w:eastAsia="Times New Roman" w:cstheme="minorHAnsi"/>
          <w:lang w:eastAsia="en-GB"/>
        </w:rPr>
        <w:t xml:space="preserve"> C</w:t>
      </w:r>
      <w:r w:rsidR="00771143">
        <w:rPr>
          <w:rFonts w:eastAsia="Times New Roman" w:cstheme="minorHAnsi"/>
          <w:lang w:eastAsia="en-GB"/>
        </w:rPr>
        <w:t xml:space="preserve">EVC </w:t>
      </w:r>
      <w:r w:rsidR="00F46CB4">
        <w:rPr>
          <w:rFonts w:eastAsia="Times New Roman" w:cstheme="minorHAnsi"/>
          <w:lang w:eastAsia="en-GB"/>
        </w:rPr>
        <w:t>Primary  School we allocate</w:t>
      </w:r>
      <w:r w:rsidR="00703690">
        <w:rPr>
          <w:rFonts w:eastAsia="Times New Roman" w:cstheme="minorHAnsi"/>
          <w:lang w:eastAsia="en-GB"/>
        </w:rPr>
        <w:t xml:space="preserve"> half an hour a week in EYFS/KS1 and 1 hour in Key Stage 2 to</w:t>
      </w:r>
      <w:r w:rsidRPr="006C7D7D">
        <w:rPr>
          <w:rFonts w:eastAsia="Times New Roman" w:cstheme="minorHAnsi"/>
          <w:lang w:eastAsia="en-GB"/>
        </w:rPr>
        <w:t xml:space="preserve"> PSHE each week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rsidP="00605C0B">
      <w:pPr>
        <w:jc w:val="both"/>
        <w:rPr>
          <w:rFonts w:eastAsia="Times New Roman" w:cstheme="minorHAnsi"/>
          <w:lang w:eastAsia="en-GB"/>
        </w:rPr>
      </w:pPr>
      <w:r>
        <w:rPr>
          <w:rFonts w:eastAsia="Times New Roman" w:cstheme="minorHAnsi"/>
          <w:lang w:eastAsia="en-GB"/>
        </w:rPr>
        <w:t xml:space="preserve">These explicit lessons are reinforced and enhanced in many ways: </w:t>
      </w:r>
    </w:p>
    <w:p w14:paraId="1BFE9DBA" w14:textId="1D1870ED" w:rsidR="00771143" w:rsidRDefault="00771143" w:rsidP="00605C0B">
      <w:pPr>
        <w:pStyle w:val="ListParagraph"/>
        <w:numPr>
          <w:ilvl w:val="0"/>
          <w:numId w:val="36"/>
        </w:numPr>
        <w:jc w:val="both"/>
        <w:rPr>
          <w:rFonts w:eastAsia="Times New Roman" w:cstheme="minorHAnsi"/>
          <w:lang w:eastAsia="en-GB"/>
        </w:rPr>
      </w:pPr>
      <w:r>
        <w:rPr>
          <w:rFonts w:eastAsia="Times New Roman" w:cstheme="minorHAnsi"/>
          <w:lang w:eastAsia="en-GB"/>
        </w:rPr>
        <w:t>a</w:t>
      </w:r>
      <w:r w:rsidR="006C7D7D" w:rsidRPr="00771143">
        <w:rPr>
          <w:rFonts w:eastAsia="Times New Roman" w:cstheme="minorHAnsi"/>
          <w:lang w:eastAsia="en-GB"/>
        </w:rPr>
        <w:t>ssemblies and collective worship</w:t>
      </w:r>
      <w:r>
        <w:rPr>
          <w:rFonts w:eastAsia="Times New Roman" w:cstheme="minorHAnsi"/>
          <w:lang w:eastAsia="en-GB"/>
        </w:rPr>
        <w:t>;</w:t>
      </w:r>
    </w:p>
    <w:p w14:paraId="1639AC7E" w14:textId="04A55030" w:rsidR="00771143" w:rsidRDefault="006C7D7D" w:rsidP="00605C0B">
      <w:pPr>
        <w:pStyle w:val="ListParagraph"/>
        <w:numPr>
          <w:ilvl w:val="0"/>
          <w:numId w:val="36"/>
        </w:numPr>
        <w:jc w:val="both"/>
        <w:rPr>
          <w:rFonts w:eastAsia="Times New Roman" w:cstheme="minorHAnsi"/>
          <w:lang w:eastAsia="en-GB"/>
        </w:rPr>
      </w:pPr>
      <w:r w:rsidRPr="00771143">
        <w:rPr>
          <w:rFonts w:eastAsia="Times New Roman" w:cstheme="minorHAnsi"/>
          <w:lang w:eastAsia="en-GB"/>
        </w:rPr>
        <w:t>praise and reward system</w:t>
      </w:r>
      <w:r w:rsidR="00771143">
        <w:rPr>
          <w:rFonts w:eastAsia="Times New Roman" w:cstheme="minorHAnsi"/>
          <w:lang w:eastAsia="en-GB"/>
        </w:rPr>
        <w:t>;</w:t>
      </w:r>
    </w:p>
    <w:p w14:paraId="011CB3FC" w14:textId="77777777" w:rsidR="00771143" w:rsidRDefault="006C7D7D" w:rsidP="00605C0B">
      <w:pPr>
        <w:pStyle w:val="ListParagraph"/>
        <w:numPr>
          <w:ilvl w:val="0"/>
          <w:numId w:val="36"/>
        </w:numPr>
        <w:jc w:val="both"/>
        <w:rPr>
          <w:rFonts w:eastAsia="Times New Roman" w:cstheme="minorHAnsi"/>
          <w:lang w:eastAsia="en-GB"/>
        </w:rPr>
      </w:pPr>
      <w:r w:rsidRPr="00771143">
        <w:rPr>
          <w:rFonts w:eastAsia="Times New Roman" w:cstheme="minorHAnsi"/>
          <w:lang w:eastAsia="en-GB"/>
        </w:rPr>
        <w:t>Learning Charter, through relationships child to child, adult to child and adult to adult across the school</w:t>
      </w:r>
      <w:r w:rsidR="00CF0C47" w:rsidRPr="00771143">
        <w:rPr>
          <w:rFonts w:eastAsia="Times New Roman" w:cstheme="minorHAnsi"/>
          <w:lang w:eastAsia="en-GB"/>
        </w:rPr>
        <w:t xml:space="preserve">. </w:t>
      </w:r>
    </w:p>
    <w:p w14:paraId="009F85BD" w14:textId="3D9B1260" w:rsidR="006C7D7D" w:rsidRPr="00771143" w:rsidRDefault="00CF0C47" w:rsidP="00605C0B">
      <w:pPr>
        <w:jc w:val="both"/>
        <w:rPr>
          <w:rFonts w:eastAsia="Times New Roman" w:cstheme="minorHAnsi"/>
          <w:lang w:eastAsia="en-GB"/>
        </w:rPr>
      </w:pPr>
      <w:r w:rsidRPr="00771143">
        <w:rPr>
          <w:rFonts w:eastAsia="Times New Roman" w:cstheme="minorHAnsi"/>
          <w:lang w:eastAsia="en-GB"/>
        </w:rPr>
        <w:t>We</w:t>
      </w:r>
      <w:r w:rsidR="006C7D7D" w:rsidRPr="00771143">
        <w:rPr>
          <w:rFonts w:eastAsia="Times New Roman" w:cstheme="minorHAnsi"/>
          <w:lang w:eastAsia="en-GB"/>
        </w:rPr>
        <w:t xml:space="preserve"> aim to ‘live’ what is learnt and apply it to everyday situations</w:t>
      </w:r>
      <w:r w:rsidRPr="00771143">
        <w:rPr>
          <w:rFonts w:eastAsia="Times New Roman" w:cstheme="minorHAnsi"/>
          <w:lang w:eastAsia="en-GB"/>
        </w:rPr>
        <w:t xml:space="preserve"> </w:t>
      </w:r>
      <w:r w:rsidR="006C7D7D" w:rsidRPr="00771143">
        <w:rPr>
          <w:rFonts w:eastAsia="Times New Roman" w:cstheme="minorHAnsi"/>
          <w:lang w:eastAsia="en-GB"/>
        </w:rPr>
        <w:t>in the school community.</w:t>
      </w:r>
    </w:p>
    <w:p w14:paraId="39574FEF" w14:textId="5C72EF5F" w:rsidR="006C7D7D" w:rsidRPr="006C7D7D" w:rsidRDefault="006C7D7D" w:rsidP="00605C0B">
      <w:pPr>
        <w:jc w:val="both"/>
        <w:rPr>
          <w:rFonts w:eastAsia="Times New Roman" w:cstheme="minorHAnsi"/>
          <w:lang w:eastAsia="en-GB"/>
        </w:rPr>
      </w:pPr>
    </w:p>
    <w:p w14:paraId="73A6E332" w14:textId="074270BA" w:rsidR="00BD3327" w:rsidRPr="00D7267F" w:rsidRDefault="00BD3327" w:rsidP="00605C0B">
      <w:pPr>
        <w:spacing w:line="240" w:lineRule="auto"/>
        <w:jc w:val="both"/>
        <w:rPr>
          <w:rFonts w:cstheme="minorHAnsi"/>
          <w:b/>
          <w:sz w:val="28"/>
        </w:rPr>
      </w:pPr>
      <w:r w:rsidRPr="00D7267F">
        <w:rPr>
          <w:rFonts w:cstheme="minorHAnsi"/>
          <w:b/>
          <w:sz w:val="28"/>
        </w:rPr>
        <w:t>Relationship</w:t>
      </w:r>
      <w:r w:rsidR="006C7D7D">
        <w:rPr>
          <w:rFonts w:cstheme="minorHAnsi"/>
          <w:b/>
          <w:sz w:val="28"/>
        </w:rPr>
        <w:t>s Education</w:t>
      </w:r>
    </w:p>
    <w:p w14:paraId="1C66E729" w14:textId="616051CE" w:rsidR="00853729" w:rsidRDefault="00853729" w:rsidP="00605C0B">
      <w:pPr>
        <w:spacing w:line="240" w:lineRule="auto"/>
        <w:jc w:val="both"/>
        <w:rPr>
          <w:rFonts w:cstheme="minorHAnsi"/>
        </w:rPr>
      </w:pPr>
      <w:r w:rsidRPr="00853729">
        <w:rPr>
          <w:rFonts w:cstheme="minorHAnsi"/>
        </w:rPr>
        <w:t xml:space="preserve">Relationships Education in primary schools will cover ‘Families and </w:t>
      </w:r>
      <w:r w:rsidR="00771143">
        <w:rPr>
          <w:rFonts w:cstheme="minorHAnsi"/>
        </w:rPr>
        <w:t>P</w:t>
      </w:r>
      <w:r w:rsidRPr="00853729">
        <w:rPr>
          <w:rFonts w:cstheme="minorHAnsi"/>
        </w:rPr>
        <w:t xml:space="preserve">eople who care for me’, ‘Caring </w:t>
      </w:r>
      <w:r w:rsidR="00771143">
        <w:rPr>
          <w:rFonts w:cstheme="minorHAnsi"/>
        </w:rPr>
        <w:t>F</w:t>
      </w:r>
      <w:r w:rsidRPr="00853729">
        <w:rPr>
          <w:rFonts w:cstheme="minorHAnsi"/>
        </w:rPr>
        <w:t xml:space="preserve">riendships’, ‘Respectful </w:t>
      </w:r>
      <w:r w:rsidR="00771143">
        <w:rPr>
          <w:rFonts w:cstheme="minorHAnsi"/>
        </w:rPr>
        <w:t>R</w:t>
      </w:r>
      <w:r w:rsidRPr="00853729">
        <w:rPr>
          <w:rFonts w:cstheme="minorHAnsi"/>
        </w:rPr>
        <w:t xml:space="preserve">elationships’, ‘Online </w:t>
      </w:r>
      <w:r w:rsidR="00771143">
        <w:rPr>
          <w:rFonts w:cstheme="minorHAnsi"/>
        </w:rPr>
        <w:t>R</w:t>
      </w:r>
      <w:r w:rsidRPr="00853729">
        <w:rPr>
          <w:rFonts w:cstheme="minorHAnsi"/>
        </w:rPr>
        <w:t xml:space="preserve">elationships’, and ‘Being </w:t>
      </w:r>
      <w:r w:rsidR="00771143">
        <w:rPr>
          <w:rFonts w:cstheme="minorHAnsi"/>
        </w:rPr>
        <w:t>S</w:t>
      </w:r>
      <w:r w:rsidRPr="00853729">
        <w:rPr>
          <w:rFonts w:cstheme="minorHAnsi"/>
        </w:rPr>
        <w:t>afe’.</w:t>
      </w:r>
    </w:p>
    <w:p w14:paraId="5F9065DC" w14:textId="5501E9AC" w:rsidR="00CE099E" w:rsidRDefault="00CE099E" w:rsidP="00605C0B">
      <w:pPr>
        <w:spacing w:line="240" w:lineRule="auto"/>
        <w:jc w:val="both"/>
        <w:rPr>
          <w:rFonts w:cstheme="minorHAnsi"/>
        </w:rPr>
      </w:pPr>
      <w:r>
        <w:rPr>
          <w:rFonts w:cstheme="minorHAnsi"/>
        </w:rPr>
        <w:t xml:space="preserve">The expected outcomes for each of these elements can be found further on in this policy. </w:t>
      </w:r>
      <w:r w:rsidR="00771143">
        <w:rPr>
          <w:rFonts w:cstheme="minorHAnsi"/>
        </w:rPr>
        <w:t xml:space="preserve"> </w:t>
      </w:r>
      <w:r>
        <w:rPr>
          <w:rFonts w:cstheme="minorHAnsi"/>
        </w:rPr>
        <w:t>The way the Jigsaw Programme covers these is explained in the mapping document: Jigsaw 3-11 and Statutory Relationships and Health Education.</w:t>
      </w:r>
    </w:p>
    <w:p w14:paraId="0E691AF0" w14:textId="56154185" w:rsidR="00CE099E" w:rsidRDefault="00CE099E" w:rsidP="00605C0B">
      <w:pPr>
        <w:spacing w:line="240" w:lineRule="auto"/>
        <w:jc w:val="both"/>
        <w:rPr>
          <w:rFonts w:cstheme="minorHAnsi"/>
        </w:rPr>
      </w:pPr>
      <w:r>
        <w:rPr>
          <w:rFonts w:cstheme="minorHAnsi"/>
        </w:rPr>
        <w:t xml:space="preserve">It is important to explain that whilst the </w:t>
      </w:r>
      <w:r w:rsidR="00771143">
        <w:rPr>
          <w:rFonts w:cstheme="minorHAnsi"/>
        </w:rPr>
        <w:t>‘</w:t>
      </w:r>
      <w:r>
        <w:rPr>
          <w:rFonts w:cstheme="minorHAnsi"/>
        </w:rPr>
        <w:t>Relationships</w:t>
      </w:r>
      <w:r w:rsidR="00771143">
        <w:rPr>
          <w:rFonts w:cstheme="minorHAnsi"/>
        </w:rPr>
        <w:t>’</w:t>
      </w:r>
      <w:r>
        <w:rPr>
          <w:rFonts w:cstheme="minorHAnsi"/>
        </w:rPr>
        <w:t xml:space="preserve"> Puzzle (unit) in Jigsaw covers most of the statutory Relationships Education, some of the outcomes are also taught elsewhere in Jigsaw e.g. the </w:t>
      </w:r>
      <w:r w:rsidR="00771143">
        <w:rPr>
          <w:rFonts w:cstheme="minorHAnsi"/>
        </w:rPr>
        <w:t>‘</w:t>
      </w:r>
      <w:r>
        <w:rPr>
          <w:rFonts w:cstheme="minorHAnsi"/>
        </w:rPr>
        <w:t>Celebrating Difference</w:t>
      </w:r>
      <w:r w:rsidR="00771143">
        <w:rPr>
          <w:rFonts w:cstheme="minorHAnsi"/>
        </w:rPr>
        <w:t>’</w:t>
      </w:r>
      <w:r>
        <w:rPr>
          <w:rFonts w:cstheme="minorHAnsi"/>
        </w:rPr>
        <w:t xml:space="preserve"> Puzzle helps children appreciate that there are many types of family composition and that each is important to the children involved. </w:t>
      </w:r>
      <w:r w:rsidR="00771143">
        <w:rPr>
          <w:rFonts w:cstheme="minorHAnsi"/>
        </w:rPr>
        <w:t xml:space="preserve"> </w:t>
      </w:r>
      <w:r>
        <w:rPr>
          <w:rFonts w:cstheme="minorHAnsi"/>
        </w:rPr>
        <w:t>This holistic approach ensures the learning is reinforced</w:t>
      </w:r>
      <w:r w:rsidR="00CF0C47">
        <w:rPr>
          <w:rFonts w:cstheme="minorHAnsi"/>
        </w:rPr>
        <w:t xml:space="preserve"> through the year and across the curriculum</w:t>
      </w:r>
      <w:r>
        <w:rPr>
          <w:rFonts w:cstheme="minorHAnsi"/>
        </w:rPr>
        <w:t>.</w:t>
      </w:r>
    </w:p>
    <w:p w14:paraId="5A8FF3FF" w14:textId="77777777" w:rsidR="00CE099E" w:rsidRDefault="00CE099E" w:rsidP="00853729">
      <w:pPr>
        <w:spacing w:line="240" w:lineRule="auto"/>
        <w:rPr>
          <w:rFonts w:cstheme="minorHAnsi"/>
        </w:rPr>
      </w:pPr>
    </w:p>
    <w:p w14:paraId="512249B9" w14:textId="77777777" w:rsidR="00C8291A" w:rsidRDefault="00C8291A" w:rsidP="00853729">
      <w:pPr>
        <w:spacing w:line="240" w:lineRule="auto"/>
        <w:rPr>
          <w:rFonts w:cstheme="minorHAnsi"/>
          <w:b/>
          <w:sz w:val="28"/>
        </w:rPr>
      </w:pPr>
    </w:p>
    <w:p w14:paraId="7A1ACE45" w14:textId="77777777" w:rsidR="00C8291A" w:rsidRDefault="00C8291A" w:rsidP="00853729">
      <w:pPr>
        <w:spacing w:line="240" w:lineRule="auto"/>
        <w:rPr>
          <w:rFonts w:cstheme="minorHAnsi"/>
          <w:b/>
          <w:sz w:val="28"/>
        </w:rPr>
      </w:pPr>
    </w:p>
    <w:p w14:paraId="5DC0F04E" w14:textId="2B731C8B" w:rsidR="00ED56EC" w:rsidRDefault="00CE099E" w:rsidP="00605C0B">
      <w:pPr>
        <w:spacing w:line="240" w:lineRule="auto"/>
        <w:jc w:val="both"/>
        <w:rPr>
          <w:rFonts w:cstheme="minorHAnsi"/>
          <w:b/>
          <w:sz w:val="28"/>
        </w:rPr>
      </w:pPr>
      <w:r>
        <w:rPr>
          <w:rFonts w:cstheme="minorHAnsi"/>
          <w:b/>
          <w:sz w:val="28"/>
        </w:rPr>
        <w:t>Health Education</w:t>
      </w:r>
    </w:p>
    <w:p w14:paraId="4B8D1CE2" w14:textId="13F1D7BE" w:rsidR="00CE099E" w:rsidRDefault="00CE099E" w:rsidP="00605C0B">
      <w:pPr>
        <w:spacing w:line="240" w:lineRule="auto"/>
        <w:jc w:val="both"/>
        <w:rPr>
          <w:rFonts w:cstheme="minorHAnsi"/>
        </w:rPr>
      </w:pPr>
      <w:r>
        <w:rPr>
          <w:rFonts w:cstheme="minorHAnsi"/>
        </w:rPr>
        <w:t xml:space="preserve">Health Education in primary schools will cover ‘Mental </w:t>
      </w:r>
      <w:r w:rsidR="00771143">
        <w:rPr>
          <w:rFonts w:cstheme="minorHAnsi"/>
        </w:rPr>
        <w:t>W</w:t>
      </w:r>
      <w:r>
        <w:rPr>
          <w:rFonts w:cstheme="minorHAnsi"/>
        </w:rPr>
        <w:t>ell</w:t>
      </w:r>
      <w:r w:rsidR="00771143">
        <w:rPr>
          <w:rFonts w:cstheme="minorHAnsi"/>
        </w:rPr>
        <w:t>-</w:t>
      </w:r>
      <w:r>
        <w:rPr>
          <w:rFonts w:cstheme="minorHAnsi"/>
        </w:rPr>
        <w:t xml:space="preserve">being’, ‘Internet </w:t>
      </w:r>
      <w:r w:rsidR="00771143">
        <w:rPr>
          <w:rFonts w:cstheme="minorHAnsi"/>
        </w:rPr>
        <w:t>S</w:t>
      </w:r>
      <w:r>
        <w:rPr>
          <w:rFonts w:cstheme="minorHAnsi"/>
        </w:rPr>
        <w:t xml:space="preserve">afety and </w:t>
      </w:r>
      <w:r w:rsidR="00771143">
        <w:rPr>
          <w:rFonts w:cstheme="minorHAnsi"/>
        </w:rPr>
        <w:t>H</w:t>
      </w:r>
      <w:r>
        <w:rPr>
          <w:rFonts w:cstheme="minorHAnsi"/>
        </w:rPr>
        <w:t xml:space="preserve">arms’, </w:t>
      </w:r>
      <w:r w:rsidR="00771143">
        <w:rPr>
          <w:rFonts w:cstheme="minorHAnsi"/>
        </w:rPr>
        <w:t>‘</w:t>
      </w:r>
      <w:r>
        <w:rPr>
          <w:rFonts w:cstheme="minorHAnsi"/>
        </w:rPr>
        <w:t xml:space="preserve">Physical </w:t>
      </w:r>
      <w:r w:rsidR="00771143">
        <w:rPr>
          <w:rFonts w:cstheme="minorHAnsi"/>
        </w:rPr>
        <w:t>H</w:t>
      </w:r>
      <w:r>
        <w:rPr>
          <w:rFonts w:cstheme="minorHAnsi"/>
        </w:rPr>
        <w:t xml:space="preserve">ealth and </w:t>
      </w:r>
      <w:r w:rsidR="00771143">
        <w:rPr>
          <w:rFonts w:cstheme="minorHAnsi"/>
        </w:rPr>
        <w:t>F</w:t>
      </w:r>
      <w:r>
        <w:rPr>
          <w:rFonts w:cstheme="minorHAnsi"/>
        </w:rPr>
        <w:t xml:space="preserve">itness’, </w:t>
      </w:r>
      <w:r w:rsidR="00771143">
        <w:rPr>
          <w:rFonts w:cstheme="minorHAnsi"/>
        </w:rPr>
        <w:t>‘</w:t>
      </w:r>
      <w:r>
        <w:rPr>
          <w:rFonts w:cstheme="minorHAnsi"/>
        </w:rPr>
        <w:t xml:space="preserve">Healthy </w:t>
      </w:r>
      <w:r w:rsidR="00771143">
        <w:rPr>
          <w:rFonts w:cstheme="minorHAnsi"/>
        </w:rPr>
        <w:t>E</w:t>
      </w:r>
      <w:r>
        <w:rPr>
          <w:rFonts w:cstheme="minorHAnsi"/>
        </w:rPr>
        <w:t xml:space="preserve">ating’, ‘Drugs, </w:t>
      </w:r>
      <w:r w:rsidR="00771143">
        <w:rPr>
          <w:rFonts w:cstheme="minorHAnsi"/>
        </w:rPr>
        <w:t>A</w:t>
      </w:r>
      <w:r>
        <w:rPr>
          <w:rFonts w:cstheme="minorHAnsi"/>
        </w:rPr>
        <w:t xml:space="preserve">lcohol and </w:t>
      </w:r>
      <w:r w:rsidR="00771143">
        <w:rPr>
          <w:rFonts w:cstheme="minorHAnsi"/>
        </w:rPr>
        <w:t>T</w:t>
      </w:r>
      <w:r>
        <w:rPr>
          <w:rFonts w:cstheme="minorHAnsi"/>
        </w:rPr>
        <w:t xml:space="preserve">obacco’, ‘Health and </w:t>
      </w:r>
      <w:r w:rsidR="00771143">
        <w:rPr>
          <w:rFonts w:cstheme="minorHAnsi"/>
        </w:rPr>
        <w:t>P</w:t>
      </w:r>
      <w:r>
        <w:rPr>
          <w:rFonts w:cstheme="minorHAnsi"/>
        </w:rPr>
        <w:t xml:space="preserve">revention’, ‘Basic First Aid’, ‘Changing </w:t>
      </w:r>
      <w:r w:rsidR="00771143">
        <w:rPr>
          <w:rFonts w:cstheme="minorHAnsi"/>
        </w:rPr>
        <w:t>A</w:t>
      </w:r>
      <w:r>
        <w:rPr>
          <w:rFonts w:cstheme="minorHAnsi"/>
        </w:rPr>
        <w:t xml:space="preserve">dolescent </w:t>
      </w:r>
      <w:r w:rsidR="00771143">
        <w:rPr>
          <w:rFonts w:cstheme="minorHAnsi"/>
        </w:rPr>
        <w:t>B</w:t>
      </w:r>
      <w:r>
        <w:rPr>
          <w:rFonts w:cstheme="minorHAnsi"/>
        </w:rPr>
        <w:t>ody’.</w:t>
      </w:r>
    </w:p>
    <w:p w14:paraId="6B67F49C" w14:textId="3FEE634C" w:rsidR="00CE099E" w:rsidRDefault="00CE099E" w:rsidP="00605C0B">
      <w:pPr>
        <w:spacing w:line="240" w:lineRule="auto"/>
        <w:jc w:val="both"/>
        <w:rPr>
          <w:rFonts w:cstheme="minorHAnsi"/>
        </w:rPr>
      </w:pPr>
      <w:r>
        <w:rPr>
          <w:rFonts w:cstheme="minorHAnsi"/>
        </w:rPr>
        <w:t xml:space="preserve">The expected outcomes for each of these elements can be found further on in this policy. </w:t>
      </w:r>
      <w:r w:rsidR="00771143">
        <w:rPr>
          <w:rFonts w:cstheme="minorHAnsi"/>
        </w:rPr>
        <w:t xml:space="preserve"> </w:t>
      </w:r>
      <w:r>
        <w:rPr>
          <w:rFonts w:cstheme="minorHAnsi"/>
        </w:rPr>
        <w:t>The way the Jigsaw Programme covers these is explained in the mapping document: Jigsaw 3-11 and Statutory Relationships and Health Education.</w:t>
      </w:r>
    </w:p>
    <w:p w14:paraId="43C4753A" w14:textId="011BEB7F" w:rsidR="00CF0C47" w:rsidRDefault="00CE099E" w:rsidP="00605C0B">
      <w:pPr>
        <w:spacing w:line="240" w:lineRule="auto"/>
        <w:jc w:val="both"/>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w:t>
      </w:r>
      <w:proofErr w:type="spellStart"/>
      <w:r w:rsidR="00CF0C47">
        <w:rPr>
          <w:rFonts w:cstheme="minorHAnsi"/>
        </w:rPr>
        <w:t>e.g.emotional</w:t>
      </w:r>
      <w:proofErr w:type="spellEnd"/>
      <w:r w:rsidR="00CF0C47">
        <w:rPr>
          <w:rFonts w:cstheme="minorHAnsi"/>
        </w:rPr>
        <w:t xml:space="preserve"> and mental health is nurtured every lesson through the </w:t>
      </w:r>
      <w:r w:rsidR="00771143">
        <w:rPr>
          <w:rFonts w:cstheme="minorHAnsi"/>
        </w:rPr>
        <w:t>‘</w:t>
      </w:r>
      <w:r w:rsidR="00CF0C47">
        <w:rPr>
          <w:rFonts w:cstheme="minorHAnsi"/>
        </w:rPr>
        <w:t xml:space="preserve">Calm </w:t>
      </w:r>
      <w:r w:rsidR="00771143">
        <w:rPr>
          <w:rFonts w:cstheme="minorHAnsi"/>
        </w:rPr>
        <w:t>M</w:t>
      </w:r>
      <w:r w:rsidR="00CF0C47">
        <w:rPr>
          <w:rFonts w:cstheme="minorHAnsi"/>
        </w:rPr>
        <w:t xml:space="preserve">e </w:t>
      </w:r>
      <w:r w:rsidR="00771143">
        <w:rPr>
          <w:rFonts w:cstheme="minorHAnsi"/>
        </w:rPr>
        <w:t>T</w:t>
      </w:r>
      <w:r w:rsidR="00CF0C47">
        <w:rPr>
          <w:rFonts w:cstheme="minorHAnsi"/>
        </w:rPr>
        <w:t>ime</w:t>
      </w:r>
      <w:r w:rsidR="00771143">
        <w:rPr>
          <w:rFonts w:cstheme="minorHAnsi"/>
        </w:rPr>
        <w:t>’</w:t>
      </w:r>
      <w:r w:rsidR="00CF0C47">
        <w:rPr>
          <w:rFonts w:cstheme="minorHAnsi"/>
        </w:rPr>
        <w:t xml:space="preserve">, social skills are grown every lesson through the </w:t>
      </w:r>
      <w:r w:rsidR="00771143">
        <w:rPr>
          <w:rFonts w:cstheme="minorHAnsi"/>
        </w:rPr>
        <w:t>‘</w:t>
      </w:r>
      <w:r w:rsidR="00CF0C47">
        <w:rPr>
          <w:rFonts w:cstheme="minorHAnsi"/>
        </w:rPr>
        <w:t>Co</w:t>
      </w:r>
      <w:r w:rsidR="00B929EC">
        <w:rPr>
          <w:rFonts w:cstheme="minorHAnsi"/>
        </w:rPr>
        <w:t>n</w:t>
      </w:r>
      <w:r w:rsidR="00CF0C47">
        <w:rPr>
          <w:rFonts w:cstheme="minorHAnsi"/>
        </w:rPr>
        <w:t xml:space="preserve">nect </w:t>
      </w:r>
      <w:r w:rsidR="00771143">
        <w:rPr>
          <w:rFonts w:cstheme="minorHAnsi"/>
        </w:rPr>
        <w:t>U</w:t>
      </w:r>
      <w:r w:rsidR="00CF0C47">
        <w:rPr>
          <w:rFonts w:cstheme="minorHAnsi"/>
        </w:rPr>
        <w:t>s</w:t>
      </w:r>
      <w:r w:rsidR="00771143">
        <w:rPr>
          <w:rFonts w:cstheme="minorHAnsi"/>
        </w:rPr>
        <w:t>’</w:t>
      </w:r>
      <w:r w:rsidR="00CF0C47">
        <w:rPr>
          <w:rFonts w:cstheme="minorHAnsi"/>
        </w:rPr>
        <w:t xml:space="preserve"> activity and respect is enhanced through the use of the Jigsaw Charter.</w:t>
      </w:r>
    </w:p>
    <w:p w14:paraId="4277AA90" w14:textId="00FB2051" w:rsidR="00CE099E" w:rsidRDefault="00CF0C47" w:rsidP="00605C0B">
      <w:pPr>
        <w:spacing w:line="240" w:lineRule="auto"/>
        <w:jc w:val="both"/>
        <w:rPr>
          <w:rFonts w:cstheme="minorHAnsi"/>
        </w:rPr>
      </w:pPr>
      <w:r>
        <w:rPr>
          <w:rFonts w:cstheme="minorHAnsi"/>
        </w:rPr>
        <w:lastRenderedPageBreak/>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w:t>
      </w:r>
      <w:r w:rsidR="00771143">
        <w:rPr>
          <w:rFonts w:cstheme="minorHAnsi"/>
        </w:rPr>
        <w:t>A</w:t>
      </w:r>
      <w:r>
        <w:rPr>
          <w:rFonts w:cstheme="minorHAnsi"/>
        </w:rPr>
        <w:t xml:space="preserve">dolescent </w:t>
      </w:r>
      <w:r w:rsidR="00771143">
        <w:rPr>
          <w:rFonts w:cstheme="minorHAnsi"/>
        </w:rPr>
        <w:t>B</w:t>
      </w:r>
      <w:r>
        <w:rPr>
          <w:rFonts w:cstheme="minorHAnsi"/>
        </w:rPr>
        <w:t xml:space="preserve">ody’ strand, and in Jigsaw this is taught as part of the </w:t>
      </w:r>
      <w:r w:rsidR="00771143">
        <w:rPr>
          <w:rFonts w:cstheme="minorHAnsi"/>
        </w:rPr>
        <w:t>‘</w:t>
      </w:r>
      <w:r>
        <w:rPr>
          <w:rFonts w:cstheme="minorHAnsi"/>
        </w:rPr>
        <w:t>Changing Me</w:t>
      </w:r>
      <w:r w:rsidR="00771143">
        <w:rPr>
          <w:rFonts w:cstheme="minorHAnsi"/>
        </w:rPr>
        <w:t>’</w:t>
      </w:r>
      <w:r>
        <w:rPr>
          <w:rFonts w:cstheme="minorHAnsi"/>
        </w:rPr>
        <w:t xml:space="preserve"> Puzzle (unit</w:t>
      </w:r>
      <w:r w:rsidR="00B929EC">
        <w:rPr>
          <w:rFonts w:cstheme="minorHAnsi"/>
        </w:rPr>
        <w:t>).</w:t>
      </w:r>
      <w:r>
        <w:rPr>
          <w:rFonts w:cstheme="minorHAnsi"/>
        </w:rPr>
        <w:t xml:space="preserve"> </w:t>
      </w:r>
    </w:p>
    <w:p w14:paraId="5C537542" w14:textId="1BC9F8D4" w:rsidR="00CF0C47" w:rsidRDefault="00CF0C47" w:rsidP="00605C0B">
      <w:pPr>
        <w:spacing w:line="240" w:lineRule="auto"/>
        <w:jc w:val="both"/>
        <w:rPr>
          <w:rFonts w:cstheme="minorHAnsi"/>
        </w:rPr>
      </w:pPr>
      <w:r>
        <w:rPr>
          <w:rFonts w:cstheme="minorHAnsi"/>
        </w:rPr>
        <w:t>Again, the mapping document transpar</w:t>
      </w:r>
      <w:r w:rsidR="00771143">
        <w:rPr>
          <w:rFonts w:cstheme="minorHAnsi"/>
        </w:rPr>
        <w:t>e</w:t>
      </w:r>
      <w:r w:rsidR="00B929EC">
        <w:rPr>
          <w:rFonts w:cstheme="minorHAnsi"/>
        </w:rPr>
        <w:t>nt</w:t>
      </w:r>
      <w:r>
        <w:rPr>
          <w:rFonts w:cstheme="minorHAnsi"/>
        </w:rPr>
        <w:t xml:space="preserve">ly shows how the Jigsaw </w:t>
      </w:r>
      <w:r w:rsidR="00B929EC">
        <w:rPr>
          <w:rFonts w:cstheme="minorHAnsi"/>
        </w:rPr>
        <w:t>w</w:t>
      </w:r>
      <w:r>
        <w:rPr>
          <w:rFonts w:cstheme="minorHAnsi"/>
        </w:rPr>
        <w:t>hole-school approach spirals the learning and meets all statutory requirements and more.</w:t>
      </w:r>
    </w:p>
    <w:p w14:paraId="03A93640" w14:textId="142E654E" w:rsidR="00CF0C47" w:rsidRDefault="00CF0C47" w:rsidP="00605C0B">
      <w:pPr>
        <w:spacing w:line="240" w:lineRule="auto"/>
        <w:jc w:val="both"/>
        <w:rPr>
          <w:rFonts w:cstheme="minorHAnsi"/>
        </w:rPr>
      </w:pPr>
    </w:p>
    <w:p w14:paraId="69750304" w14:textId="1B5A0DF7" w:rsidR="00CE099E" w:rsidRDefault="00CE099E" w:rsidP="00605C0B">
      <w:pPr>
        <w:spacing w:line="240" w:lineRule="auto"/>
        <w:jc w:val="both"/>
        <w:rPr>
          <w:rFonts w:cstheme="minorHAnsi"/>
          <w:b/>
          <w:bCs/>
          <w:sz w:val="28"/>
          <w:szCs w:val="28"/>
        </w:rPr>
      </w:pPr>
      <w:r w:rsidRPr="00CE099E">
        <w:rPr>
          <w:rFonts w:cstheme="minorHAnsi"/>
          <w:b/>
          <w:bCs/>
          <w:sz w:val="28"/>
          <w:szCs w:val="28"/>
        </w:rPr>
        <w:t>Sex Education</w:t>
      </w:r>
    </w:p>
    <w:p w14:paraId="3FADBADA" w14:textId="2E5B9836" w:rsidR="00CF0C47" w:rsidRDefault="00100CDD" w:rsidP="00605C0B">
      <w:pPr>
        <w:spacing w:line="240" w:lineRule="auto"/>
        <w:jc w:val="both"/>
        <w:rPr>
          <w:rFonts w:cstheme="minorHAnsi"/>
        </w:rPr>
      </w:pPr>
      <w:r>
        <w:rPr>
          <w:rFonts w:cstheme="minorHAnsi"/>
        </w:rPr>
        <w:t>Sex Education is not compul</w:t>
      </w:r>
      <w:r w:rsidR="00F46CB4">
        <w:rPr>
          <w:rFonts w:cstheme="minorHAnsi"/>
        </w:rPr>
        <w:t>sory in primary school</w:t>
      </w:r>
      <w:r w:rsidR="00771143">
        <w:rPr>
          <w:rFonts w:cstheme="minorHAnsi"/>
        </w:rPr>
        <w:t>s</w:t>
      </w:r>
      <w:r w:rsidR="00F46CB4">
        <w:rPr>
          <w:rFonts w:cstheme="minorHAnsi"/>
        </w:rPr>
        <w:t xml:space="preserve"> how</w:t>
      </w:r>
      <w:r w:rsidR="004B4EA7">
        <w:rPr>
          <w:rFonts w:cstheme="minorHAnsi"/>
        </w:rPr>
        <w:t>e</w:t>
      </w:r>
      <w:r w:rsidR="00F46CB4">
        <w:rPr>
          <w:rFonts w:cstheme="minorHAnsi"/>
        </w:rPr>
        <w:t>ver t</w:t>
      </w:r>
      <w:r w:rsidR="00CE099E">
        <w:rPr>
          <w:rFonts w:cstheme="minorHAnsi"/>
        </w:rPr>
        <w:t>he</w:t>
      </w:r>
      <w:r w:rsidR="00CE099E" w:rsidRPr="00853729">
        <w:rPr>
          <w:rFonts w:cstheme="minorHAnsi"/>
        </w:rPr>
        <w:t xml:space="preserve"> </w:t>
      </w:r>
      <w:proofErr w:type="spellStart"/>
      <w:r w:rsidR="00CE099E" w:rsidRPr="00853729">
        <w:rPr>
          <w:rFonts w:cstheme="minorHAnsi"/>
        </w:rPr>
        <w:t>DfE</w:t>
      </w:r>
      <w:proofErr w:type="spellEnd"/>
      <w:r w:rsidR="00CE099E" w:rsidRPr="00853729">
        <w:rPr>
          <w:rFonts w:cstheme="minorHAnsi"/>
        </w:rPr>
        <w:t xml:space="preserve"> </w:t>
      </w:r>
      <w:r w:rsidR="00CE099E">
        <w:rPr>
          <w:rFonts w:cstheme="minorHAnsi"/>
        </w:rPr>
        <w:t>Guidance</w:t>
      </w:r>
      <w:r w:rsidR="00CF0C47">
        <w:rPr>
          <w:rFonts w:cstheme="minorHAnsi"/>
        </w:rPr>
        <w:t xml:space="preserve"> 2019</w:t>
      </w:r>
      <w:r w:rsidR="00CE099E">
        <w:rPr>
          <w:rFonts w:cstheme="minorHAnsi"/>
        </w:rPr>
        <w:t xml:space="preserve"> (p.23) </w:t>
      </w:r>
      <w:r w:rsidR="00CE099E" w:rsidRPr="00853729">
        <w:rPr>
          <w:rFonts w:cstheme="minorHAnsi"/>
        </w:rPr>
        <w:t>recommend</w:t>
      </w:r>
      <w:r w:rsidR="00CE099E">
        <w:rPr>
          <w:rFonts w:cstheme="minorHAnsi"/>
        </w:rPr>
        <w:t>s</w:t>
      </w:r>
      <w:r w:rsidR="00CE099E" w:rsidRPr="00853729">
        <w:rPr>
          <w:rFonts w:cstheme="minorHAnsi"/>
        </w:rPr>
        <w:t xml:space="preserve"> that all primary schools ‘have a sex education programme tailored to the age and the physical and emotional maturity of the pupils</w:t>
      </w:r>
      <w:r w:rsidR="004B4EA7">
        <w:rPr>
          <w:rFonts w:cstheme="minorHAnsi"/>
        </w:rPr>
        <w:t>’</w:t>
      </w:r>
      <w:r w:rsidR="00CE099E" w:rsidRPr="00853729">
        <w:rPr>
          <w:rFonts w:cstheme="minorHAnsi"/>
        </w:rPr>
        <w:t>.</w:t>
      </w:r>
      <w:r w:rsidR="00CE099E">
        <w:rPr>
          <w:rFonts w:cstheme="minorHAnsi"/>
        </w:rPr>
        <w:t xml:space="preserve"> </w:t>
      </w:r>
    </w:p>
    <w:p w14:paraId="06DD6472" w14:textId="2078052A" w:rsidR="00CE099E" w:rsidRDefault="009717A6" w:rsidP="00605C0B">
      <w:pPr>
        <w:spacing w:line="240" w:lineRule="auto"/>
        <w:jc w:val="both"/>
        <w:rPr>
          <w:rFonts w:cstheme="minorHAnsi"/>
        </w:rPr>
      </w:pPr>
      <w:r>
        <w:rPr>
          <w:rFonts w:cstheme="minorHAnsi"/>
        </w:rPr>
        <w:t xml:space="preserve">At </w:t>
      </w:r>
      <w:proofErr w:type="spellStart"/>
      <w:r>
        <w:rPr>
          <w:rFonts w:cstheme="minorHAnsi"/>
        </w:rPr>
        <w:t>Cameley</w:t>
      </w:r>
      <w:proofErr w:type="spellEnd"/>
      <w:r w:rsidR="00653397">
        <w:rPr>
          <w:rFonts w:cstheme="minorHAnsi"/>
        </w:rPr>
        <w:t xml:space="preserve"> C</w:t>
      </w:r>
      <w:r w:rsidR="00771143">
        <w:rPr>
          <w:rFonts w:cstheme="minorHAnsi"/>
        </w:rPr>
        <w:t xml:space="preserve">EVC </w:t>
      </w:r>
      <w:r>
        <w:rPr>
          <w:rFonts w:cstheme="minorHAnsi"/>
        </w:rPr>
        <w:t xml:space="preserve">Primary School, we believe children should understand the facts about human reproduction before they leave primary school and that that children are prepared </w:t>
      </w:r>
      <w:r w:rsidR="00CE099E" w:rsidRPr="00853729">
        <w:rPr>
          <w:rFonts w:cstheme="minorHAnsi"/>
        </w:rPr>
        <w:t>for the changes that adolescence bring</w:t>
      </w:r>
      <w:r w:rsidR="003B4B36">
        <w:rPr>
          <w:rFonts w:cstheme="minorHAnsi"/>
        </w:rPr>
        <w:t>s.</w:t>
      </w:r>
      <w:r w:rsidR="00771143">
        <w:rPr>
          <w:rFonts w:cstheme="minorHAnsi"/>
        </w:rPr>
        <w:t xml:space="preserve"> </w:t>
      </w:r>
      <w:r w:rsidR="003B4B36">
        <w:rPr>
          <w:rFonts w:cstheme="minorHAnsi"/>
        </w:rPr>
        <w:t xml:space="preserve"> This understanding draws upon a</w:t>
      </w:r>
      <w:r>
        <w:rPr>
          <w:rFonts w:cstheme="minorHAnsi"/>
        </w:rPr>
        <w:t xml:space="preserve"> knowledge of animal and</w:t>
      </w:r>
      <w:r w:rsidR="00CE099E" w:rsidRPr="00853729">
        <w:rPr>
          <w:rFonts w:cstheme="minorHAnsi"/>
        </w:rPr>
        <w:t xml:space="preserve"> human life cycle</w:t>
      </w:r>
      <w:r>
        <w:rPr>
          <w:rFonts w:cstheme="minorHAnsi"/>
        </w:rPr>
        <w:t>s</w:t>
      </w:r>
      <w:r w:rsidR="00CE099E" w:rsidRPr="00853729">
        <w:rPr>
          <w:rFonts w:cstheme="minorHAnsi"/>
        </w:rPr>
        <w:t xml:space="preserve"> set out in the </w:t>
      </w:r>
      <w:r w:rsidR="00771143">
        <w:rPr>
          <w:rFonts w:cstheme="minorHAnsi"/>
        </w:rPr>
        <w:t>N</w:t>
      </w:r>
      <w:r w:rsidR="00CE099E" w:rsidRPr="00853729">
        <w:rPr>
          <w:rFonts w:cstheme="minorHAnsi"/>
        </w:rPr>
        <w:t>ation</w:t>
      </w:r>
      <w:r w:rsidR="004B4EA7">
        <w:rPr>
          <w:rFonts w:cstheme="minorHAnsi"/>
        </w:rPr>
        <w:t xml:space="preserve">al </w:t>
      </w:r>
      <w:r w:rsidR="00771143">
        <w:rPr>
          <w:rFonts w:cstheme="minorHAnsi"/>
        </w:rPr>
        <w:t>C</w:t>
      </w:r>
      <w:r w:rsidR="004B4EA7">
        <w:rPr>
          <w:rFonts w:cstheme="minorHAnsi"/>
        </w:rPr>
        <w:t xml:space="preserve">urriculum for </w:t>
      </w:r>
      <w:r w:rsidR="00771143">
        <w:rPr>
          <w:rFonts w:cstheme="minorHAnsi"/>
        </w:rPr>
        <w:t>S</w:t>
      </w:r>
      <w:r w:rsidR="004B4EA7">
        <w:rPr>
          <w:rFonts w:cstheme="minorHAnsi"/>
        </w:rPr>
        <w:t>cience in</w:t>
      </w:r>
      <w:r>
        <w:rPr>
          <w:rFonts w:cstheme="minorHAnsi"/>
        </w:rPr>
        <w:t>cluding</w:t>
      </w:r>
      <w:r w:rsidR="00CE099E" w:rsidRPr="00853729">
        <w:rPr>
          <w:rFonts w:cstheme="minorHAnsi"/>
        </w:rPr>
        <w:t xml:space="preserve"> h</w:t>
      </w:r>
      <w:r w:rsidR="00F46CB4">
        <w:rPr>
          <w:rFonts w:cstheme="minorHAnsi"/>
        </w:rPr>
        <w:t>ow a baby is conceived and born</w:t>
      </w:r>
      <w:r w:rsidR="00CE099E" w:rsidRPr="00853729">
        <w:rPr>
          <w:rFonts w:cstheme="minorHAnsi"/>
        </w:rPr>
        <w:t>.</w:t>
      </w:r>
    </w:p>
    <w:p w14:paraId="0E0219AB" w14:textId="6421188F" w:rsidR="00CE099E" w:rsidRDefault="00CE099E" w:rsidP="00605C0B">
      <w:pPr>
        <w:spacing w:line="240" w:lineRule="auto"/>
        <w:jc w:val="both"/>
        <w:rPr>
          <w:rFonts w:cstheme="minorHAnsi"/>
          <w:bCs/>
        </w:rPr>
      </w:pPr>
      <w:r>
        <w:rPr>
          <w:rFonts w:cstheme="minorHAnsi"/>
          <w:bCs/>
        </w:rPr>
        <w:t xml:space="preserve">At </w:t>
      </w:r>
      <w:proofErr w:type="spellStart"/>
      <w:r w:rsidR="00A5725F">
        <w:rPr>
          <w:rFonts w:cstheme="minorHAnsi"/>
          <w:bCs/>
        </w:rPr>
        <w:t>Cameley</w:t>
      </w:r>
      <w:proofErr w:type="spellEnd"/>
      <w:r w:rsidR="00653397">
        <w:rPr>
          <w:rFonts w:cstheme="minorHAnsi"/>
          <w:bCs/>
        </w:rPr>
        <w:t xml:space="preserve"> C</w:t>
      </w:r>
      <w:r w:rsidR="00771143">
        <w:rPr>
          <w:rFonts w:cstheme="minorHAnsi"/>
          <w:bCs/>
        </w:rPr>
        <w:t>EVC</w:t>
      </w:r>
      <w:r w:rsidR="00A5725F">
        <w:rPr>
          <w:rFonts w:cstheme="minorHAnsi"/>
          <w:bCs/>
        </w:rPr>
        <w:t xml:space="preserve"> Primary </w:t>
      </w:r>
      <w:r>
        <w:rPr>
          <w:rFonts w:cstheme="minorHAnsi"/>
          <w:bCs/>
        </w:rPr>
        <w:t>School, puberty is taught as a statutory requirement of Health Education</w:t>
      </w:r>
      <w:r w:rsidR="00CF0C47">
        <w:rPr>
          <w:rFonts w:cstheme="minorHAnsi"/>
          <w:bCs/>
        </w:rPr>
        <w:t xml:space="preserve"> and covered by our Jigsaw PSHE Programme in the ‘Changing Me’ Puzzle (unit)</w:t>
      </w:r>
      <w:r>
        <w:rPr>
          <w:rFonts w:cstheme="minorHAnsi"/>
          <w:bCs/>
        </w:rPr>
        <w:t>, and we conclude from the DFE Guidance that sex education refers to Human Reproduction.</w:t>
      </w:r>
      <w:r w:rsidR="00771143">
        <w:rPr>
          <w:rFonts w:cstheme="minorHAnsi"/>
          <w:bCs/>
        </w:rPr>
        <w:t xml:space="preserve">  </w:t>
      </w:r>
      <w:r>
        <w:rPr>
          <w:rFonts w:cstheme="minorHAnsi"/>
          <w:bCs/>
        </w:rPr>
        <w:t>In order to teach this in a scientific context, and knowing that National Curriculum Science requires children to know how mammals reproduce, we have opted to teach this within our Science curriculum, not within PSHE or Relationships and Sex Education as we believe this is most appropriate for our children.</w:t>
      </w:r>
    </w:p>
    <w:p w14:paraId="651FFBBF" w14:textId="19F8740B" w:rsidR="00CF0C47" w:rsidRPr="00CE099E" w:rsidRDefault="00CF0C47" w:rsidP="00605C0B">
      <w:pPr>
        <w:spacing w:line="240" w:lineRule="auto"/>
        <w:jc w:val="both"/>
        <w:rPr>
          <w:rFonts w:cstheme="minorHAnsi"/>
        </w:rPr>
      </w:pPr>
      <w:r>
        <w:rPr>
          <w:rFonts w:cstheme="minorHAnsi"/>
          <w:bCs/>
        </w:rPr>
        <w:t xml:space="preserve">Therefore the parent right to withdraw their child is not applicable. </w:t>
      </w:r>
      <w:r w:rsidR="00471858">
        <w:rPr>
          <w:rFonts w:cstheme="minorHAnsi"/>
          <w:bCs/>
        </w:rPr>
        <w:t xml:space="preserve"> </w:t>
      </w:r>
      <w:r>
        <w:rPr>
          <w:rFonts w:cstheme="minorHAnsi"/>
          <w:bCs/>
        </w:rPr>
        <w:t>We are of course happy to discuss the content of the curriculum and invite you to contact</w:t>
      </w:r>
      <w:r w:rsidR="00A5725F">
        <w:rPr>
          <w:rFonts w:cstheme="minorHAnsi"/>
          <w:bCs/>
        </w:rPr>
        <w:t xml:space="preserve"> your child’s class teacher in the first instance or Clare Gardner to discuss this further.  </w:t>
      </w:r>
    </w:p>
    <w:p w14:paraId="1F0981DD" w14:textId="4AC7CC6F" w:rsidR="00CE099E" w:rsidRDefault="00CE099E" w:rsidP="00605C0B">
      <w:pPr>
        <w:autoSpaceDE w:val="0"/>
        <w:autoSpaceDN w:val="0"/>
        <w:adjustRightInd w:val="0"/>
        <w:spacing w:after="0" w:line="240" w:lineRule="auto"/>
        <w:jc w:val="both"/>
        <w:rPr>
          <w:rFonts w:cs="FuturaBT-Light"/>
          <w:color w:val="000000" w:themeColor="text1"/>
        </w:rPr>
      </w:pPr>
    </w:p>
    <w:p w14:paraId="2096AA67" w14:textId="66A3F3EE" w:rsidR="005D0FD6" w:rsidRPr="00CE099E" w:rsidRDefault="005D0FD6" w:rsidP="00605C0B">
      <w:pPr>
        <w:spacing w:line="240" w:lineRule="auto"/>
        <w:jc w:val="both"/>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68BFDA30" w:rsidR="005D0FD6" w:rsidRPr="00125FCF" w:rsidRDefault="005D0FD6" w:rsidP="00605C0B">
      <w:pPr>
        <w:autoSpaceDE w:val="0"/>
        <w:autoSpaceDN w:val="0"/>
        <w:adjustRightInd w:val="0"/>
        <w:spacing w:after="0" w:line="240" w:lineRule="auto"/>
        <w:jc w:val="both"/>
        <w:rPr>
          <w:rFonts w:cstheme="minorHAnsi"/>
          <w:color w:val="000000" w:themeColor="text1"/>
        </w:rPr>
      </w:pPr>
      <w:r w:rsidRPr="00125FCF">
        <w:rPr>
          <w:rFonts w:cs="FuturaBT-Light"/>
          <w:color w:val="000000" w:themeColor="text1"/>
        </w:rPr>
        <w:t xml:space="preserve">The Curriculum </w:t>
      </w:r>
      <w:r w:rsidR="00471858">
        <w:rPr>
          <w:rFonts w:cs="FuturaBT-Light"/>
          <w:color w:val="000000" w:themeColor="text1"/>
        </w:rPr>
        <w:t>Working Party</w:t>
      </w:r>
      <w:r w:rsidRPr="00125FCF">
        <w:rPr>
          <w:rFonts w:cs="FuturaBT-Light"/>
          <w:color w:val="000000" w:themeColor="text1"/>
        </w:rPr>
        <w:t xml:space="preserve"> of the </w:t>
      </w:r>
      <w:r w:rsidR="00471858">
        <w:rPr>
          <w:rFonts w:cs="FuturaBT-Light"/>
          <w:color w:val="000000" w:themeColor="text1"/>
        </w:rPr>
        <w:t>Local G</w:t>
      </w:r>
      <w:r w:rsidRPr="00125FCF">
        <w:rPr>
          <w:rFonts w:cs="FuturaBT-Light"/>
          <w:color w:val="000000" w:themeColor="text1"/>
        </w:rPr>
        <w:t xml:space="preserve">overning </w:t>
      </w:r>
      <w:r w:rsidR="00471858">
        <w:rPr>
          <w:rFonts w:cs="FuturaBT-Light"/>
          <w:color w:val="000000" w:themeColor="text1"/>
        </w:rPr>
        <w:t>B</w:t>
      </w:r>
      <w:r w:rsidRPr="00125FCF">
        <w:rPr>
          <w:rFonts w:cs="FuturaBT-Light"/>
          <w:color w:val="000000" w:themeColor="text1"/>
        </w:rPr>
        <w:t xml:space="preserve">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w:t>
      </w:r>
      <w:r w:rsidR="00471858">
        <w:rPr>
          <w:rFonts w:cs="FuturaBT-Light"/>
          <w:color w:val="000000" w:themeColor="text1"/>
        </w:rPr>
        <w:t xml:space="preserve"> </w:t>
      </w:r>
      <w:r w:rsidRPr="00125FCF">
        <w:rPr>
          <w:rFonts w:cs="FuturaBT-Light"/>
          <w:color w:val="000000" w:themeColor="text1"/>
        </w:rPr>
        <w:t xml:space="preserve">This </w:t>
      </w:r>
      <w:r w:rsidR="00471858">
        <w:rPr>
          <w:rFonts w:cs="FuturaBT-Light"/>
          <w:color w:val="000000" w:themeColor="text1"/>
        </w:rPr>
        <w:t>working party</w:t>
      </w:r>
      <w:r w:rsidRPr="00125FCF">
        <w:rPr>
          <w:rFonts w:cs="FuturaBT-Light"/>
          <w:color w:val="000000" w:themeColor="text1"/>
        </w:rPr>
        <w:t xml:space="preserve"> reports its findings and recommendations to the full </w:t>
      </w:r>
      <w:r w:rsidR="00471858">
        <w:rPr>
          <w:rFonts w:cs="FuturaBT-Light"/>
          <w:color w:val="000000" w:themeColor="text1"/>
        </w:rPr>
        <w:t>Local G</w:t>
      </w:r>
      <w:r w:rsidRPr="00125FCF">
        <w:rPr>
          <w:rFonts w:cs="FuturaBT-Light"/>
          <w:color w:val="000000" w:themeColor="text1"/>
        </w:rPr>
        <w:t xml:space="preserve">overning </w:t>
      </w:r>
      <w:r w:rsidR="00471858">
        <w:rPr>
          <w:rFonts w:cs="FuturaBT-Light"/>
          <w:color w:val="000000" w:themeColor="text1"/>
        </w:rPr>
        <w:t>B</w:t>
      </w:r>
      <w:r w:rsidRPr="00125FCF">
        <w:rPr>
          <w:rFonts w:cs="FuturaBT-Light"/>
          <w:color w:val="000000" w:themeColor="text1"/>
        </w:rPr>
        <w:t xml:space="preserve">ody, as necessary, if the policy needs modification. </w:t>
      </w:r>
      <w:r w:rsidR="00471858">
        <w:rPr>
          <w:rFonts w:cs="FuturaBT-Light"/>
          <w:color w:val="000000" w:themeColor="text1"/>
        </w:rPr>
        <w:t xml:space="preserve"> </w:t>
      </w:r>
      <w:r w:rsidRPr="00125FCF">
        <w:rPr>
          <w:rFonts w:cs="FuturaBT-Light"/>
          <w:color w:val="000000" w:themeColor="text1"/>
        </w:rPr>
        <w:t xml:space="preserve">The Curriculum Committee gives serious consideration to any comments from parents about the </w:t>
      </w:r>
      <w:r w:rsidR="00CE099E" w:rsidRPr="00BB4D44">
        <w:rPr>
          <w:rFonts w:cs="FuturaBT-Light"/>
        </w:rPr>
        <w:t>PSHE (RSE)</w:t>
      </w:r>
      <w:r w:rsidRPr="00BB4D44">
        <w:rPr>
          <w:rFonts w:cs="FuturaBT-Light"/>
        </w:rPr>
        <w:t xml:space="preserve"> programme, </w:t>
      </w:r>
      <w:r w:rsidRPr="00125FCF">
        <w:rPr>
          <w:rFonts w:cs="FuturaBT-Light"/>
          <w:color w:val="000000" w:themeColor="text1"/>
        </w:rPr>
        <w:t>and makes a record of all such comments.</w:t>
      </w:r>
      <w:r w:rsidR="00471858">
        <w:rPr>
          <w:rFonts w:cs="FuturaBT-Light"/>
          <w:color w:val="000000" w:themeColor="text1"/>
        </w:rPr>
        <w:t xml:space="preserve"> </w:t>
      </w:r>
      <w:r w:rsidRPr="00125FCF">
        <w:rPr>
          <w:rFonts w:cs="FuturaBT-Light"/>
          <w:color w:val="000000" w:themeColor="text1"/>
        </w:rPr>
        <w:t xml:space="preserve">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03559135" w:rsidR="002F17FD" w:rsidRDefault="002F17FD" w:rsidP="002F17FD">
      <w:pPr>
        <w:autoSpaceDE w:val="0"/>
        <w:autoSpaceDN w:val="0"/>
        <w:adjustRightInd w:val="0"/>
        <w:spacing w:after="0" w:line="240" w:lineRule="auto"/>
        <w:rPr>
          <w:rFonts w:cstheme="minorHAnsi"/>
          <w:b/>
          <w:iCs/>
        </w:rPr>
      </w:pPr>
      <w:r w:rsidRPr="00CE099E">
        <w:rPr>
          <w:rFonts w:cstheme="minorHAnsi"/>
          <w:b/>
          <w:iCs/>
        </w:rPr>
        <w:t>Equalit</w:t>
      </w:r>
      <w:r w:rsidR="00CE099E" w:rsidRPr="00CE099E">
        <w:rPr>
          <w:rFonts w:cstheme="minorHAnsi"/>
          <w:b/>
          <w:iCs/>
        </w:rPr>
        <w:t>y</w:t>
      </w:r>
    </w:p>
    <w:p w14:paraId="37BF3BD0" w14:textId="6C19D9E9" w:rsidR="00CE099E" w:rsidRDefault="00CE099E" w:rsidP="00605C0B">
      <w:pPr>
        <w:autoSpaceDE w:val="0"/>
        <w:autoSpaceDN w:val="0"/>
        <w:adjustRightInd w:val="0"/>
        <w:spacing w:after="0" w:line="240" w:lineRule="auto"/>
        <w:jc w:val="both"/>
        <w:rPr>
          <w:rFonts w:cstheme="minorHAnsi"/>
          <w:bCs/>
          <w:iCs/>
        </w:rPr>
      </w:pPr>
      <w:r w:rsidRPr="00CE099E">
        <w:rPr>
          <w:rFonts w:cstheme="minorHAnsi"/>
          <w:bCs/>
          <w:iCs/>
        </w:rPr>
        <w:t xml:space="preserve">The </w:t>
      </w:r>
      <w:proofErr w:type="spellStart"/>
      <w:r w:rsidRPr="00CE099E">
        <w:rPr>
          <w:rFonts w:cstheme="minorHAnsi"/>
          <w:bCs/>
          <w:iCs/>
        </w:rPr>
        <w:t>DfE</w:t>
      </w:r>
      <w:proofErr w:type="spellEnd"/>
      <w:r w:rsidRPr="00CE099E">
        <w:rPr>
          <w:rFonts w:cstheme="minorHAnsi"/>
          <w:bCs/>
          <w:iCs/>
        </w:rPr>
        <w:t xml:space="preserve"> Guidance</w:t>
      </w:r>
      <w:r>
        <w:rPr>
          <w:rFonts w:cstheme="minorHAnsi"/>
          <w:bCs/>
          <w:iCs/>
        </w:rPr>
        <w:t xml:space="preserve"> 2019 (p. 15) states, “Schools should ensure that the needs of all pupils are appropriately met, and that all pupils understand the importance of equality and respect. </w:t>
      </w:r>
      <w:r w:rsidR="00471858">
        <w:rPr>
          <w:rFonts w:cstheme="minorHAnsi"/>
          <w:bCs/>
          <w:iCs/>
        </w:rPr>
        <w:t xml:space="preserve"> </w:t>
      </w:r>
      <w:r>
        <w:rPr>
          <w:rFonts w:cstheme="minorHAnsi"/>
          <w:bCs/>
          <w:iCs/>
        </w:rPr>
        <w:t>Schools must ensure they comply with the relevant provisions of the Equality Act 2010 under which sexual orientation and gender reassignment are amongst the protected characteristics…</w:t>
      </w:r>
      <w:r w:rsidR="00471858">
        <w:rPr>
          <w:rFonts w:cstheme="minorHAnsi"/>
          <w:bCs/>
          <w:iCs/>
        </w:rPr>
        <w:t>”</w:t>
      </w:r>
    </w:p>
    <w:p w14:paraId="2D7C9042" w14:textId="1EB7007B" w:rsidR="00CE099E" w:rsidRDefault="00CE099E" w:rsidP="00605C0B">
      <w:pPr>
        <w:autoSpaceDE w:val="0"/>
        <w:autoSpaceDN w:val="0"/>
        <w:adjustRightInd w:val="0"/>
        <w:spacing w:after="0" w:line="240" w:lineRule="auto"/>
        <w:jc w:val="both"/>
        <w:rPr>
          <w:rFonts w:cstheme="minorHAnsi"/>
          <w:bCs/>
          <w:iCs/>
        </w:rPr>
      </w:pPr>
    </w:p>
    <w:p w14:paraId="08E22AA0" w14:textId="4C97713C" w:rsidR="00BD3327" w:rsidRPr="009717A6" w:rsidRDefault="00CE099E" w:rsidP="00605C0B">
      <w:pPr>
        <w:autoSpaceDE w:val="0"/>
        <w:autoSpaceDN w:val="0"/>
        <w:adjustRightInd w:val="0"/>
        <w:spacing w:after="0" w:line="240" w:lineRule="auto"/>
        <w:jc w:val="both"/>
        <w:rPr>
          <w:rFonts w:cstheme="minorHAnsi"/>
          <w:b/>
          <w:i/>
        </w:rPr>
      </w:pPr>
      <w:r w:rsidRPr="00CE099E">
        <w:rPr>
          <w:rFonts w:cstheme="minorHAnsi"/>
          <w:bCs/>
        </w:rPr>
        <w:t xml:space="preserve">At </w:t>
      </w:r>
      <w:proofErr w:type="spellStart"/>
      <w:r w:rsidR="00A5725F">
        <w:rPr>
          <w:rFonts w:cstheme="minorHAnsi"/>
          <w:bCs/>
        </w:rPr>
        <w:t>Cameley</w:t>
      </w:r>
      <w:proofErr w:type="spellEnd"/>
      <w:r w:rsidR="00653397">
        <w:rPr>
          <w:rFonts w:cstheme="minorHAnsi"/>
          <w:bCs/>
        </w:rPr>
        <w:t xml:space="preserve"> CE</w:t>
      </w:r>
      <w:r w:rsidR="00471858">
        <w:rPr>
          <w:rFonts w:cstheme="minorHAnsi"/>
          <w:bCs/>
        </w:rPr>
        <w:t>VC</w:t>
      </w:r>
      <w:r w:rsidR="00A5725F">
        <w:rPr>
          <w:rFonts w:cstheme="minorHAnsi"/>
          <w:bCs/>
        </w:rPr>
        <w:t xml:space="preserve"> Primary </w:t>
      </w:r>
      <w:r w:rsidRPr="00CE099E">
        <w:rPr>
          <w:rFonts w:cstheme="minorHAnsi"/>
          <w:bCs/>
        </w:rPr>
        <w:t>School we promote respect for all and value every individual child</w:t>
      </w:r>
      <w:r>
        <w:rPr>
          <w:rFonts w:cstheme="minorHAnsi"/>
          <w:bCs/>
        </w:rPr>
        <w:t>.</w:t>
      </w:r>
      <w:r w:rsidR="00E7094B">
        <w:rPr>
          <w:rFonts w:cstheme="minorHAnsi"/>
          <w:bCs/>
        </w:rPr>
        <w:t xml:space="preserve"> </w:t>
      </w:r>
      <w:r w:rsidR="00471858">
        <w:rPr>
          <w:rFonts w:cstheme="minorHAnsi"/>
          <w:bCs/>
        </w:rPr>
        <w:t xml:space="preserve"> </w:t>
      </w:r>
      <w:r>
        <w:rPr>
          <w:rFonts w:cstheme="minorHAnsi"/>
          <w:bCs/>
        </w:rPr>
        <w:t>We also respect the right of our children, their families and our staff, to hold b</w:t>
      </w:r>
      <w:r w:rsidR="00F46CB4">
        <w:rPr>
          <w:rFonts w:cstheme="minorHAnsi"/>
          <w:bCs/>
        </w:rPr>
        <w:t>eliefs, religious or otherwise.</w:t>
      </w:r>
    </w:p>
    <w:p w14:paraId="051BBD84" w14:textId="77777777" w:rsidR="00F46CB4" w:rsidRDefault="00F46CB4" w:rsidP="00605C0B">
      <w:pPr>
        <w:autoSpaceDE w:val="0"/>
        <w:autoSpaceDN w:val="0"/>
        <w:adjustRightInd w:val="0"/>
        <w:spacing w:after="0" w:line="240" w:lineRule="auto"/>
        <w:jc w:val="both"/>
        <w:rPr>
          <w:rFonts w:cstheme="minorHAnsi"/>
          <w:bCs/>
          <w:iCs/>
        </w:rPr>
      </w:pPr>
    </w:p>
    <w:p w14:paraId="144219DE" w14:textId="68DFDBF1" w:rsidR="00F46CB4" w:rsidRPr="00BB4D44" w:rsidRDefault="00F46CB4" w:rsidP="00605C0B">
      <w:pPr>
        <w:autoSpaceDE w:val="0"/>
        <w:autoSpaceDN w:val="0"/>
        <w:adjustRightInd w:val="0"/>
        <w:spacing w:after="0" w:line="240" w:lineRule="auto"/>
        <w:jc w:val="both"/>
        <w:rPr>
          <w:rFonts w:cstheme="minorHAnsi"/>
          <w:b/>
          <w:i/>
        </w:rPr>
      </w:pPr>
      <w:r>
        <w:rPr>
          <w:rFonts w:cstheme="minorHAnsi"/>
          <w:bCs/>
          <w:iCs/>
        </w:rPr>
        <w:t xml:space="preserve">When teaching pupils about LGBT (Lesbian, Gay, Bisexual, Transgender), we ensure this content is fully integrated into the children’s programme of study for this area of the curriculum rather than delivered as a stand-alone unit or lesson. </w:t>
      </w:r>
      <w:r w:rsidR="00471858">
        <w:rPr>
          <w:rFonts w:cstheme="minorHAnsi"/>
          <w:bCs/>
          <w:iCs/>
        </w:rPr>
        <w:t xml:space="preserve"> </w:t>
      </w:r>
      <w:r w:rsidR="003B4B36">
        <w:rPr>
          <w:rFonts w:cstheme="minorHAnsi"/>
          <w:bCs/>
          <w:iCs/>
        </w:rPr>
        <w:t>Teachers and other staff ar</w:t>
      </w:r>
      <w:r w:rsidR="00474047">
        <w:rPr>
          <w:rFonts w:cstheme="minorHAnsi"/>
          <w:bCs/>
          <w:iCs/>
        </w:rPr>
        <w:t>e aware of the</w:t>
      </w:r>
      <w:r w:rsidR="003B4B36">
        <w:rPr>
          <w:rFonts w:cstheme="minorHAnsi"/>
          <w:bCs/>
          <w:iCs/>
        </w:rPr>
        <w:t xml:space="preserve"> </w:t>
      </w:r>
      <w:r w:rsidR="00474047">
        <w:rPr>
          <w:rFonts w:cstheme="minorHAnsi"/>
          <w:bCs/>
          <w:iCs/>
        </w:rPr>
        <w:t xml:space="preserve">need to promote a positive image of </w:t>
      </w:r>
      <w:r w:rsidR="00474047" w:rsidRPr="00BB4D44">
        <w:rPr>
          <w:rFonts w:cstheme="minorHAnsi"/>
          <w:bCs/>
          <w:iCs/>
        </w:rPr>
        <w:t xml:space="preserve">SRE, and the need to avoid stereotypical images. </w:t>
      </w:r>
    </w:p>
    <w:p w14:paraId="04131280" w14:textId="6AB965FB" w:rsidR="00CE099E" w:rsidRPr="00BB4D44" w:rsidRDefault="00CE099E" w:rsidP="00605C0B">
      <w:pPr>
        <w:autoSpaceDE w:val="0"/>
        <w:autoSpaceDN w:val="0"/>
        <w:adjustRightInd w:val="0"/>
        <w:spacing w:after="0" w:line="240" w:lineRule="auto"/>
        <w:jc w:val="both"/>
        <w:rPr>
          <w:rFonts w:cstheme="minorHAnsi"/>
          <w:bCs/>
        </w:rPr>
      </w:pPr>
    </w:p>
    <w:p w14:paraId="658A31D6" w14:textId="13BBE173" w:rsidR="00CE099E" w:rsidRPr="00BB4D44" w:rsidRDefault="00CE099E" w:rsidP="00605C0B">
      <w:pPr>
        <w:autoSpaceDE w:val="0"/>
        <w:autoSpaceDN w:val="0"/>
        <w:adjustRightInd w:val="0"/>
        <w:spacing w:after="0" w:line="240" w:lineRule="auto"/>
        <w:jc w:val="both"/>
        <w:rPr>
          <w:rFonts w:cstheme="minorHAnsi"/>
          <w:bCs/>
        </w:rPr>
      </w:pPr>
      <w:r w:rsidRPr="00BB4D44">
        <w:rPr>
          <w:rFonts w:cstheme="minorHAnsi"/>
          <w:bCs/>
        </w:rPr>
        <w:lastRenderedPageBreak/>
        <w:t>For further explanation as to how we approach LGBT</w:t>
      </w:r>
      <w:r w:rsidR="00BB4D44" w:rsidRPr="00BB4D44">
        <w:rPr>
          <w:rFonts w:cstheme="minorHAnsi"/>
          <w:bCs/>
        </w:rPr>
        <w:t>+</w:t>
      </w:r>
      <w:r w:rsidRPr="00BB4D44">
        <w:rPr>
          <w:rFonts w:cstheme="minorHAnsi"/>
          <w:bCs/>
        </w:rPr>
        <w:t xml:space="preserve"> relationships in the PSHE (RSE) Programme please see: </w:t>
      </w:r>
    </w:p>
    <w:p w14:paraId="44CC3188" w14:textId="29C4AECD" w:rsidR="00863F5E" w:rsidRPr="00BB4D44" w:rsidRDefault="00863F5E" w:rsidP="00605C0B">
      <w:pPr>
        <w:autoSpaceDE w:val="0"/>
        <w:autoSpaceDN w:val="0"/>
        <w:adjustRightInd w:val="0"/>
        <w:spacing w:after="0" w:line="240" w:lineRule="auto"/>
        <w:jc w:val="both"/>
        <w:rPr>
          <w:rFonts w:cstheme="minorHAnsi"/>
          <w:bCs/>
        </w:rPr>
      </w:pPr>
      <w:r w:rsidRPr="00BB4D44">
        <w:rPr>
          <w:rFonts w:cstheme="minorHAnsi"/>
          <w:bCs/>
        </w:rPr>
        <w:t xml:space="preserve">‘Including and valuing all children. What does Jigsaw teach about LGBTQ </w:t>
      </w:r>
      <w:r w:rsidR="00BB4D44" w:rsidRPr="00BB4D44">
        <w:rPr>
          <w:rFonts w:cstheme="minorHAnsi"/>
          <w:bCs/>
        </w:rPr>
        <w:t>+</w:t>
      </w:r>
      <w:r w:rsidRPr="00BB4D44">
        <w:rPr>
          <w:rFonts w:cstheme="minorHAnsi"/>
          <w:bCs/>
        </w:rPr>
        <w:t>relationships?’</w:t>
      </w:r>
    </w:p>
    <w:p w14:paraId="060F3696" w14:textId="77777777" w:rsidR="00CE099E" w:rsidRPr="00BB4D44" w:rsidRDefault="00CE099E" w:rsidP="00605C0B">
      <w:pPr>
        <w:jc w:val="both"/>
        <w:rPr>
          <w:rFonts w:cstheme="minorHAnsi"/>
          <w:bCs/>
          <w:iCs/>
          <w:sz w:val="24"/>
        </w:rPr>
      </w:pPr>
      <w:r w:rsidRPr="00BB4D44">
        <w:rPr>
          <w:rFonts w:cstheme="minorHAnsi"/>
          <w:bCs/>
          <w:iCs/>
          <w:sz w:val="24"/>
        </w:rPr>
        <w:t xml:space="preserve"> </w:t>
      </w:r>
    </w:p>
    <w:p w14:paraId="0C6B1F01" w14:textId="326135EA" w:rsidR="00474047" w:rsidRPr="00474047" w:rsidRDefault="00474047" w:rsidP="004E6B81">
      <w:pPr>
        <w:rPr>
          <w:rFonts w:cstheme="minorHAnsi"/>
          <w:b/>
          <w:bCs/>
          <w:iCs/>
          <w:sz w:val="28"/>
          <w:szCs w:val="28"/>
        </w:rPr>
      </w:pPr>
      <w:bookmarkStart w:id="0" w:name="_GoBack"/>
      <w:bookmarkEnd w:id="0"/>
      <w:r w:rsidRPr="00474047">
        <w:rPr>
          <w:rFonts w:cstheme="minorHAnsi"/>
          <w:b/>
          <w:bCs/>
          <w:iCs/>
          <w:sz w:val="28"/>
          <w:szCs w:val="28"/>
        </w:rPr>
        <w:t>Supporting policies</w:t>
      </w:r>
    </w:p>
    <w:p w14:paraId="29472DDD" w14:textId="1F695AEE" w:rsidR="00474047" w:rsidRDefault="00474047" w:rsidP="004E6B81">
      <w:pPr>
        <w:rPr>
          <w:rFonts w:cstheme="minorHAnsi"/>
          <w:bCs/>
          <w:iCs/>
          <w:sz w:val="24"/>
        </w:rPr>
      </w:pPr>
      <w:r w:rsidRPr="00B95FF5">
        <w:rPr>
          <w:rFonts w:cstheme="minorHAnsi"/>
          <w:bCs/>
          <w:iCs/>
          <w:sz w:val="24"/>
        </w:rPr>
        <w:t xml:space="preserve">Drug </w:t>
      </w:r>
      <w:r w:rsidR="003D0CAA" w:rsidRPr="00B95FF5">
        <w:rPr>
          <w:rFonts w:cstheme="minorHAnsi"/>
          <w:bCs/>
          <w:iCs/>
          <w:sz w:val="24"/>
        </w:rPr>
        <w:t xml:space="preserve">and Alcohol </w:t>
      </w:r>
      <w:r>
        <w:rPr>
          <w:rFonts w:cstheme="minorHAnsi"/>
          <w:bCs/>
          <w:iCs/>
          <w:sz w:val="24"/>
        </w:rPr>
        <w:t>Education</w:t>
      </w:r>
    </w:p>
    <w:p w14:paraId="33FBBA56" w14:textId="0DCEFDB9" w:rsidR="00474047" w:rsidRPr="00BB4D44" w:rsidRDefault="00471858" w:rsidP="004E6B81">
      <w:pPr>
        <w:rPr>
          <w:rFonts w:cstheme="minorHAnsi"/>
          <w:bCs/>
          <w:iCs/>
          <w:sz w:val="24"/>
        </w:rPr>
      </w:pPr>
      <w:r w:rsidRPr="00BB4D44">
        <w:rPr>
          <w:rFonts w:cstheme="minorHAnsi"/>
          <w:bCs/>
          <w:iCs/>
          <w:sz w:val="24"/>
        </w:rPr>
        <w:t xml:space="preserve">Safeguarding and </w:t>
      </w:r>
      <w:r w:rsidR="00474047" w:rsidRPr="00BB4D44">
        <w:rPr>
          <w:rFonts w:cstheme="minorHAnsi"/>
          <w:bCs/>
          <w:iCs/>
          <w:sz w:val="24"/>
        </w:rPr>
        <w:t>Child Protection</w:t>
      </w:r>
    </w:p>
    <w:p w14:paraId="26DC5A07" w14:textId="06E7416D" w:rsidR="00474047" w:rsidRPr="00BB4D44" w:rsidRDefault="00474047" w:rsidP="004E6B81">
      <w:pPr>
        <w:rPr>
          <w:rFonts w:cstheme="minorHAnsi"/>
          <w:bCs/>
          <w:iCs/>
          <w:sz w:val="24"/>
        </w:rPr>
      </w:pPr>
      <w:r w:rsidRPr="00BB4D44">
        <w:rPr>
          <w:rFonts w:cstheme="minorHAnsi"/>
          <w:bCs/>
          <w:iCs/>
          <w:sz w:val="24"/>
        </w:rPr>
        <w:t>RE</w:t>
      </w:r>
    </w:p>
    <w:p w14:paraId="70C5AFE3" w14:textId="6ED60D25" w:rsidR="00474047" w:rsidRPr="00BB4D44" w:rsidRDefault="00474047" w:rsidP="004E6B81">
      <w:pPr>
        <w:rPr>
          <w:rFonts w:cstheme="minorHAnsi"/>
          <w:bCs/>
          <w:iCs/>
          <w:sz w:val="24"/>
        </w:rPr>
      </w:pPr>
      <w:proofErr w:type="spellStart"/>
      <w:r w:rsidRPr="00BB4D44">
        <w:rPr>
          <w:rFonts w:cstheme="minorHAnsi"/>
          <w:bCs/>
          <w:iCs/>
          <w:sz w:val="24"/>
        </w:rPr>
        <w:t>Anti Bullying</w:t>
      </w:r>
      <w:proofErr w:type="spellEnd"/>
      <w:r w:rsidRPr="00BB4D44">
        <w:rPr>
          <w:rFonts w:cstheme="minorHAnsi"/>
          <w:bCs/>
          <w:iCs/>
          <w:sz w:val="24"/>
        </w:rPr>
        <w:t xml:space="preserve"> </w:t>
      </w:r>
      <w:r w:rsidR="00471858" w:rsidRPr="00BB4D44">
        <w:rPr>
          <w:rFonts w:cstheme="minorHAnsi"/>
          <w:bCs/>
          <w:iCs/>
          <w:sz w:val="24"/>
        </w:rPr>
        <w:t>Charter</w:t>
      </w:r>
    </w:p>
    <w:p w14:paraId="446B0008" w14:textId="28A6A28F" w:rsidR="00474047" w:rsidRPr="00BB4D44" w:rsidRDefault="000700BA" w:rsidP="004E6B81">
      <w:pPr>
        <w:rPr>
          <w:rFonts w:cstheme="minorHAnsi"/>
          <w:bCs/>
          <w:iCs/>
          <w:sz w:val="24"/>
        </w:rPr>
      </w:pPr>
      <w:r>
        <w:rPr>
          <w:rFonts w:cstheme="minorHAnsi"/>
          <w:bCs/>
          <w:iCs/>
          <w:sz w:val="24"/>
        </w:rPr>
        <w:t>Equalities</w:t>
      </w:r>
    </w:p>
    <w:p w14:paraId="4F060927" w14:textId="3C5BC076" w:rsidR="00474047" w:rsidRPr="00BB4D44" w:rsidRDefault="00471858" w:rsidP="004E6B81">
      <w:pPr>
        <w:rPr>
          <w:rFonts w:cstheme="minorHAnsi"/>
          <w:bCs/>
          <w:iCs/>
          <w:sz w:val="24"/>
        </w:rPr>
      </w:pPr>
      <w:r w:rsidRPr="00BB4D44">
        <w:rPr>
          <w:rFonts w:cstheme="minorHAnsi"/>
          <w:bCs/>
          <w:iCs/>
          <w:sz w:val="24"/>
        </w:rPr>
        <w:t xml:space="preserve">TPT </w:t>
      </w:r>
      <w:r w:rsidR="00474047" w:rsidRPr="00BB4D44">
        <w:rPr>
          <w:rFonts w:cstheme="minorHAnsi"/>
          <w:bCs/>
          <w:iCs/>
          <w:sz w:val="24"/>
        </w:rPr>
        <w:t>Health and Safety</w:t>
      </w:r>
    </w:p>
    <w:p w14:paraId="4F786B47" w14:textId="55B75EA5" w:rsidR="00474047" w:rsidRDefault="00474047" w:rsidP="004E6B81">
      <w:pPr>
        <w:rPr>
          <w:rFonts w:cstheme="minorHAnsi"/>
          <w:bCs/>
          <w:iCs/>
          <w:sz w:val="24"/>
        </w:rPr>
      </w:pPr>
      <w:r>
        <w:rPr>
          <w:rFonts w:cstheme="minorHAnsi"/>
          <w:bCs/>
          <w:iCs/>
          <w:sz w:val="24"/>
        </w:rPr>
        <w:t xml:space="preserve">Teaching and Learning </w:t>
      </w:r>
    </w:p>
    <w:p w14:paraId="605462D9" w14:textId="75D4F2EF" w:rsidR="00474047" w:rsidRDefault="00474047" w:rsidP="004E6B81">
      <w:pPr>
        <w:rPr>
          <w:rFonts w:cstheme="minorHAnsi"/>
          <w:bCs/>
          <w:iCs/>
          <w:sz w:val="24"/>
        </w:rPr>
      </w:pPr>
      <w:r>
        <w:rPr>
          <w:rFonts w:cstheme="minorHAnsi"/>
          <w:bCs/>
          <w:iCs/>
          <w:sz w:val="24"/>
        </w:rPr>
        <w:t>Assessment</w:t>
      </w:r>
    </w:p>
    <w:p w14:paraId="7EF3C4AA" w14:textId="1448F1E4" w:rsidR="003D0CAA" w:rsidRDefault="00474047" w:rsidP="000700BA">
      <w:pPr>
        <w:rPr>
          <w:rFonts w:cstheme="minorHAnsi"/>
          <w:bCs/>
          <w:iCs/>
          <w:sz w:val="24"/>
        </w:rPr>
      </w:pPr>
      <w:r>
        <w:rPr>
          <w:rFonts w:cstheme="minorHAnsi"/>
          <w:bCs/>
          <w:iCs/>
          <w:sz w:val="24"/>
        </w:rPr>
        <w:t>I</w:t>
      </w:r>
    </w:p>
    <w:p w14:paraId="68CCAF28" w14:textId="77777777" w:rsidR="003D0CAA" w:rsidRPr="00B35035" w:rsidRDefault="003D0CAA" w:rsidP="003D0CAA">
      <w:pPr>
        <w:autoSpaceDE w:val="0"/>
        <w:autoSpaceDN w:val="0"/>
        <w:adjustRightInd w:val="0"/>
        <w:jc w:val="center"/>
        <w:rPr>
          <w:rFonts w:ascii="Comic Sans MS" w:hAnsi="Comic Sans MS" w:cs="HelveticaNeue-Light"/>
          <w:i/>
        </w:rPr>
      </w:pPr>
      <w:r w:rsidRPr="00B35035">
        <w:rPr>
          <w:rFonts w:ascii="Comic Sans MS" w:hAnsi="Comic Sans MS" w:cs="HelveticaNeue-Light"/>
          <w:i/>
        </w:rPr>
        <w:t xml:space="preserve">“Let the words of Christ, in all their richness, live in your hearts and make you wise.”  </w:t>
      </w:r>
      <w:r w:rsidRPr="00B95FF5">
        <w:rPr>
          <w:rFonts w:ascii="Comic Sans MS" w:hAnsi="Comic Sans MS" w:cs="HelveticaNeue-Light"/>
          <w:iCs/>
        </w:rPr>
        <w:t>Colossians 3:16</w:t>
      </w:r>
    </w:p>
    <w:p w14:paraId="6EB9FBA3" w14:textId="7A3283B6" w:rsidR="003D0CAA" w:rsidRPr="00CE099E" w:rsidRDefault="003D0CAA" w:rsidP="004E6B81">
      <w:pPr>
        <w:rPr>
          <w:rFonts w:cstheme="minorHAnsi"/>
          <w:bCs/>
          <w:iCs/>
          <w:sz w:val="24"/>
        </w:rPr>
        <w:sectPr w:rsidR="003D0CAA" w:rsidRPr="00CE099E" w:rsidSect="001D30E8">
          <w:footerReference w:type="even" r:id="rId10"/>
          <w:footerReference w:type="default" r:id="rId11"/>
          <w:pgSz w:w="11906" w:h="16838"/>
          <w:pgMar w:top="1440" w:right="1440" w:bottom="1440" w:left="144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lastRenderedPageBreak/>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9">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686CCE2" w14:textId="77777777" w:rsidR="00946FB0" w:rsidRDefault="00946FB0" w:rsidP="00946FB0">
      <w:pPr>
        <w:rPr>
          <w:rFonts w:cstheme="minorHAnsi"/>
          <w:b/>
          <w:sz w:val="24"/>
        </w:rPr>
      </w:pPr>
    </w:p>
    <w:p w14:paraId="41A612FF" w14:textId="02F46BC7" w:rsidR="00946FB0" w:rsidRPr="00A57CB2" w:rsidRDefault="00946FB0" w:rsidP="00946FB0">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w:t>
      </w:r>
      <w:r w:rsidR="00605C0B">
        <w:rPr>
          <w:rFonts w:cstheme="minorHAnsi"/>
          <w:b/>
          <w:sz w:val="24"/>
        </w:rPr>
        <w:t>S</w:t>
      </w:r>
      <w:r w:rsidRPr="00A57CB2">
        <w:rPr>
          <w:rFonts w:cstheme="minorHAnsi"/>
          <w:b/>
          <w:sz w:val="24"/>
        </w:rPr>
        <w:t xml:space="preserve">chools – </w:t>
      </w:r>
      <w:proofErr w:type="spellStart"/>
      <w:r>
        <w:rPr>
          <w:rFonts w:cstheme="minorHAnsi"/>
          <w:b/>
          <w:sz w:val="24"/>
        </w:rPr>
        <w:t>DfE</w:t>
      </w:r>
      <w:proofErr w:type="spellEnd"/>
      <w:r>
        <w:rPr>
          <w:rFonts w:cstheme="minorHAnsi"/>
          <w:b/>
          <w:sz w:val="24"/>
        </w:rPr>
        <w:t xml:space="preserve"> Guidance 2019</w:t>
      </w:r>
    </w:p>
    <w:p w14:paraId="1B33983B" w14:textId="77777777" w:rsidR="00946FB0" w:rsidRPr="00446F45" w:rsidRDefault="00946FB0" w:rsidP="00946FB0">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p>
    <w:p w14:paraId="012A7FF2" w14:textId="00849B57" w:rsidR="00946FB0" w:rsidRPr="00946FB0" w:rsidRDefault="00946FB0" w:rsidP="00946FB0">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6"/>
        <w:gridCol w:w="8756"/>
        <w:gridCol w:w="3746"/>
      </w:tblGrid>
      <w:tr w:rsidR="00946FB0" w14:paraId="500B85BD" w14:textId="77777777" w:rsidTr="00F912A9">
        <w:tc>
          <w:tcPr>
            <w:tcW w:w="1446" w:type="dxa"/>
          </w:tcPr>
          <w:p w14:paraId="567B29E6" w14:textId="77777777" w:rsidR="00946FB0" w:rsidRPr="00446F45" w:rsidRDefault="00946FB0" w:rsidP="00F912A9">
            <w:pPr>
              <w:pStyle w:val="Default"/>
              <w:rPr>
                <w:b/>
                <w:bCs/>
                <w:sz w:val="22"/>
                <w:szCs w:val="23"/>
              </w:rPr>
            </w:pPr>
          </w:p>
        </w:tc>
        <w:tc>
          <w:tcPr>
            <w:tcW w:w="8756" w:type="dxa"/>
          </w:tcPr>
          <w:p w14:paraId="4E03453B" w14:textId="77777777" w:rsidR="00946FB0" w:rsidRPr="0072558E" w:rsidRDefault="00946FB0" w:rsidP="00F912A9">
            <w:pPr>
              <w:rPr>
                <w:rFonts w:cstheme="minorHAnsi"/>
                <w:b/>
              </w:rPr>
            </w:pPr>
            <w:r w:rsidRPr="0072558E">
              <w:rPr>
                <w:rFonts w:cstheme="minorHAnsi"/>
                <w:b/>
              </w:rPr>
              <w:t>Pupils should know…</w:t>
            </w:r>
          </w:p>
        </w:tc>
        <w:tc>
          <w:tcPr>
            <w:tcW w:w="3746" w:type="dxa"/>
          </w:tcPr>
          <w:p w14:paraId="6E83C438" w14:textId="77777777" w:rsidR="00946FB0" w:rsidRPr="0072558E" w:rsidRDefault="00946FB0" w:rsidP="00F912A9">
            <w:pPr>
              <w:rPr>
                <w:rFonts w:cstheme="minorHAnsi"/>
                <w:b/>
              </w:rPr>
            </w:pPr>
            <w:r w:rsidRPr="0072558E">
              <w:rPr>
                <w:rFonts w:cstheme="minorHAnsi"/>
                <w:b/>
              </w:rPr>
              <w:t>How Jigsaw provides the solution</w:t>
            </w:r>
          </w:p>
        </w:tc>
      </w:tr>
      <w:tr w:rsidR="00946FB0" w14:paraId="45AAE2E0" w14:textId="77777777" w:rsidTr="00F912A9">
        <w:tc>
          <w:tcPr>
            <w:tcW w:w="1446" w:type="dxa"/>
          </w:tcPr>
          <w:p w14:paraId="651684FD" w14:textId="77777777" w:rsidR="00946FB0" w:rsidRPr="00446F45" w:rsidRDefault="00946FB0" w:rsidP="00F912A9">
            <w:pPr>
              <w:pStyle w:val="Default"/>
              <w:rPr>
                <w:sz w:val="22"/>
                <w:szCs w:val="23"/>
              </w:rPr>
            </w:pPr>
            <w:r w:rsidRPr="00446F45">
              <w:rPr>
                <w:b/>
                <w:bCs/>
                <w:sz w:val="22"/>
                <w:szCs w:val="23"/>
              </w:rPr>
              <w:t xml:space="preserve">Families and people who care for me </w:t>
            </w:r>
          </w:p>
          <w:p w14:paraId="2BF8DC3E" w14:textId="77777777" w:rsidR="00946FB0" w:rsidRDefault="00946FB0" w:rsidP="00F912A9">
            <w:pPr>
              <w:rPr>
                <w:rFonts w:cstheme="minorHAnsi"/>
              </w:rPr>
            </w:pPr>
          </w:p>
        </w:tc>
        <w:tc>
          <w:tcPr>
            <w:tcW w:w="8756" w:type="dxa"/>
          </w:tcPr>
          <w:p w14:paraId="0525F372" w14:textId="7B4B6EEB" w:rsidR="00946FB0" w:rsidRPr="00D12008" w:rsidRDefault="00946FB0" w:rsidP="00F912A9">
            <w:pPr>
              <w:pStyle w:val="ListParagraph"/>
              <w:numPr>
                <w:ilvl w:val="0"/>
                <w:numId w:val="25"/>
              </w:numPr>
              <w:spacing w:after="0" w:line="240" w:lineRule="auto"/>
              <w:rPr>
                <w:rFonts w:cstheme="minorHAnsi"/>
              </w:rPr>
            </w:pPr>
            <w:r w:rsidRPr="00D12008">
              <w:rPr>
                <w:rFonts w:cstheme="minorHAnsi"/>
              </w:rPr>
              <w:t>that families are important for children growing up because they can give love, security and stability</w:t>
            </w:r>
            <w:r w:rsidR="00471858">
              <w:rPr>
                <w:rFonts w:cstheme="minorHAnsi"/>
              </w:rPr>
              <w:t>;</w:t>
            </w:r>
          </w:p>
          <w:p w14:paraId="1BF90361" w14:textId="33040060" w:rsidR="00946FB0" w:rsidRPr="00D12008" w:rsidRDefault="00946FB0" w:rsidP="00F912A9">
            <w:pPr>
              <w:pStyle w:val="ListParagraph"/>
              <w:numPr>
                <w:ilvl w:val="0"/>
                <w:numId w:val="25"/>
              </w:numPr>
              <w:spacing w:after="0" w:line="240" w:lineRule="auto"/>
              <w:rPr>
                <w:rFonts w:cstheme="minorHAnsi"/>
              </w:rPr>
            </w:pPr>
            <w:r w:rsidRPr="00D12008">
              <w:rPr>
                <w:rFonts w:cstheme="minorHAnsi"/>
              </w:rPr>
              <w:t>the characteristics of healthy family life, commitment to each other, including in times of difficulty, protection and care for children and other family members, the importance of spending time together and sharing each other’s lives</w:t>
            </w:r>
            <w:r w:rsidR="00471858">
              <w:rPr>
                <w:rFonts w:cstheme="minorHAnsi"/>
              </w:rPr>
              <w:t>;</w:t>
            </w:r>
          </w:p>
          <w:p w14:paraId="3B036519" w14:textId="0104EB10" w:rsidR="00946FB0" w:rsidRPr="00D12008" w:rsidRDefault="00946FB0" w:rsidP="00F912A9">
            <w:pPr>
              <w:pStyle w:val="ListParagraph"/>
              <w:numPr>
                <w:ilvl w:val="0"/>
                <w:numId w:val="25"/>
              </w:numPr>
              <w:spacing w:after="0" w:line="240" w:lineRule="auto"/>
              <w:rPr>
                <w:rFonts w:cstheme="minorHAnsi"/>
              </w:rPr>
            </w:pPr>
            <w:r w:rsidRPr="00D12008">
              <w:rPr>
                <w:rFonts w:cstheme="minorHAnsi"/>
              </w:rPr>
              <w:t>that others’ families, either in school or in the wider world, sometimes look different from their family, but that they should respect those differences and know that other children’s families are also characterised by love and care</w:t>
            </w:r>
            <w:r w:rsidR="00471858">
              <w:rPr>
                <w:rFonts w:cstheme="minorHAnsi"/>
              </w:rPr>
              <w:t>;</w:t>
            </w:r>
          </w:p>
          <w:p w14:paraId="0C4A4727" w14:textId="4DACA905" w:rsidR="00946FB0" w:rsidRPr="00D12008" w:rsidRDefault="00946FB0" w:rsidP="00F912A9">
            <w:pPr>
              <w:pStyle w:val="ListParagraph"/>
              <w:numPr>
                <w:ilvl w:val="0"/>
                <w:numId w:val="24"/>
              </w:numPr>
              <w:spacing w:after="0" w:line="240" w:lineRule="auto"/>
              <w:rPr>
                <w:rFonts w:cstheme="minorHAnsi"/>
              </w:rPr>
            </w:pPr>
            <w:r w:rsidRPr="00D12008">
              <w:rPr>
                <w:rFonts w:cstheme="minorHAnsi"/>
              </w:rPr>
              <w:t>that stable, caring relationships, which may be of different types, are at the heart of happy families, and are important for children’s security as they grow up</w:t>
            </w:r>
            <w:r w:rsidR="00471858">
              <w:rPr>
                <w:rFonts w:cstheme="minorHAnsi"/>
              </w:rPr>
              <w:t xml:space="preserve">; </w:t>
            </w:r>
          </w:p>
          <w:p w14:paraId="18985932" w14:textId="138C1DFE" w:rsidR="00946FB0" w:rsidRPr="00D12008" w:rsidRDefault="00946FB0" w:rsidP="00F912A9">
            <w:pPr>
              <w:pStyle w:val="ListParagraph"/>
              <w:numPr>
                <w:ilvl w:val="0"/>
                <w:numId w:val="24"/>
              </w:numPr>
              <w:spacing w:after="0" w:line="240" w:lineRule="auto"/>
              <w:rPr>
                <w:rFonts w:cstheme="minorHAnsi"/>
              </w:rPr>
            </w:pPr>
            <w:r w:rsidRPr="00D12008">
              <w:rPr>
                <w:rFonts w:cstheme="minorHAnsi"/>
              </w:rPr>
              <w:t xml:space="preserve">that marriage represents a formal and legally recognised commitment of two people to each other which is intended to be lifelong (Marriage in England and Wales is available to both opposite sex and same sex couples. </w:t>
            </w:r>
            <w:r w:rsidR="00471858">
              <w:rPr>
                <w:rFonts w:cstheme="minorHAnsi"/>
              </w:rPr>
              <w:t xml:space="preserve"> </w:t>
            </w:r>
            <w:r w:rsidRPr="00D12008">
              <w:rPr>
                <w:rFonts w:cstheme="minorHAnsi"/>
              </w:rPr>
              <w:t>The Marriage (Same Sex Couples) Act 2013 extended marriage to same sex couples in England and Wales.</w:t>
            </w:r>
            <w:r w:rsidR="00471858">
              <w:rPr>
                <w:rFonts w:cstheme="minorHAnsi"/>
              </w:rPr>
              <w:t xml:space="preserve"> </w:t>
            </w:r>
            <w:r w:rsidRPr="00D12008">
              <w:rPr>
                <w:rFonts w:cstheme="minorHAnsi"/>
              </w:rPr>
              <w:t xml:space="preserve"> The ceremony through which a couple get married may be civil or religious)</w:t>
            </w:r>
            <w:r w:rsidR="00471858">
              <w:rPr>
                <w:rFonts w:cstheme="minorHAnsi"/>
              </w:rPr>
              <w:t>;</w:t>
            </w:r>
          </w:p>
          <w:p w14:paraId="27A28538" w14:textId="63CE97F6" w:rsidR="00946FB0" w:rsidRPr="00D12008" w:rsidRDefault="00946FB0" w:rsidP="00F912A9">
            <w:pPr>
              <w:pStyle w:val="ListParagraph"/>
              <w:numPr>
                <w:ilvl w:val="0"/>
                <w:numId w:val="24"/>
              </w:numPr>
              <w:spacing w:after="0" w:line="240" w:lineRule="auto"/>
              <w:rPr>
                <w:rFonts w:cstheme="minorHAnsi"/>
              </w:rPr>
            </w:pPr>
            <w:r w:rsidRPr="00D12008">
              <w:rPr>
                <w:rFonts w:cstheme="minorHAnsi"/>
              </w:rPr>
              <w:t>how to recognise if family relationships are making them feel unhappy or unsafe, and how to seek help or advice from others if needed</w:t>
            </w:r>
            <w:r w:rsidR="00471858">
              <w:rPr>
                <w:rFonts w:cstheme="minorHAnsi"/>
              </w:rPr>
              <w:t>;</w:t>
            </w:r>
          </w:p>
        </w:tc>
        <w:tc>
          <w:tcPr>
            <w:tcW w:w="3746" w:type="dxa"/>
          </w:tcPr>
          <w:p w14:paraId="20DD75B6" w14:textId="77777777" w:rsidR="00946FB0" w:rsidRDefault="00946FB0" w:rsidP="00F912A9">
            <w:pPr>
              <w:rPr>
                <w:rFonts w:cstheme="minorHAnsi"/>
              </w:rPr>
            </w:pPr>
            <w:r>
              <w:rPr>
                <w:rFonts w:cstheme="minorHAnsi"/>
              </w:rPr>
              <w:t>All of these aspects are covered in lessons within the Puzzles</w:t>
            </w:r>
          </w:p>
          <w:p w14:paraId="6AF97BB7" w14:textId="77777777" w:rsidR="00946FB0" w:rsidRDefault="00946FB0" w:rsidP="00F912A9">
            <w:pPr>
              <w:rPr>
                <w:rFonts w:cstheme="minorHAnsi"/>
              </w:rPr>
            </w:pPr>
          </w:p>
          <w:p w14:paraId="000C08F4" w14:textId="77777777" w:rsidR="00946FB0" w:rsidRDefault="00946FB0" w:rsidP="00F912A9">
            <w:pPr>
              <w:pStyle w:val="ListParagraph"/>
              <w:numPr>
                <w:ilvl w:val="0"/>
                <w:numId w:val="19"/>
              </w:numPr>
              <w:spacing w:after="0" w:line="240" w:lineRule="auto"/>
              <w:rPr>
                <w:rFonts w:cstheme="minorHAnsi"/>
              </w:rPr>
            </w:pPr>
            <w:r>
              <w:rPr>
                <w:rFonts w:cstheme="minorHAnsi"/>
              </w:rPr>
              <w:t>Relationships</w:t>
            </w:r>
          </w:p>
          <w:p w14:paraId="68C03AA6" w14:textId="77777777" w:rsidR="00946FB0" w:rsidRDefault="00946FB0" w:rsidP="00F912A9">
            <w:pPr>
              <w:pStyle w:val="ListParagraph"/>
              <w:numPr>
                <w:ilvl w:val="0"/>
                <w:numId w:val="19"/>
              </w:numPr>
              <w:spacing w:after="0" w:line="240" w:lineRule="auto"/>
              <w:rPr>
                <w:rFonts w:cstheme="minorHAnsi"/>
              </w:rPr>
            </w:pPr>
            <w:r>
              <w:rPr>
                <w:rFonts w:cstheme="minorHAnsi"/>
              </w:rPr>
              <w:t xml:space="preserve">Changing Me </w:t>
            </w:r>
          </w:p>
          <w:p w14:paraId="3196F37C" w14:textId="77777777" w:rsidR="00946FB0" w:rsidRDefault="00946FB0" w:rsidP="00F912A9">
            <w:pPr>
              <w:pStyle w:val="ListParagraph"/>
              <w:numPr>
                <w:ilvl w:val="0"/>
                <w:numId w:val="19"/>
              </w:numPr>
              <w:spacing w:after="0" w:line="240" w:lineRule="auto"/>
              <w:rPr>
                <w:rFonts w:cstheme="minorHAnsi"/>
              </w:rPr>
            </w:pPr>
            <w:r>
              <w:rPr>
                <w:rFonts w:cstheme="minorHAnsi"/>
              </w:rPr>
              <w:t>Celebrating Difference</w:t>
            </w:r>
          </w:p>
          <w:p w14:paraId="0707A2DC" w14:textId="77777777" w:rsidR="00946FB0" w:rsidRDefault="00946FB0" w:rsidP="00F912A9">
            <w:pPr>
              <w:pStyle w:val="ListParagraph"/>
              <w:numPr>
                <w:ilvl w:val="0"/>
                <w:numId w:val="19"/>
              </w:numPr>
              <w:spacing w:after="0" w:line="240" w:lineRule="auto"/>
              <w:rPr>
                <w:rFonts w:cstheme="minorHAnsi"/>
              </w:rPr>
            </w:pPr>
            <w:r>
              <w:rPr>
                <w:rFonts w:cstheme="minorHAnsi"/>
              </w:rPr>
              <w:t>Being Me in My World</w:t>
            </w:r>
          </w:p>
          <w:p w14:paraId="4AFF77FC" w14:textId="77777777" w:rsidR="00946FB0" w:rsidRPr="0072558E" w:rsidRDefault="00946FB0" w:rsidP="00F912A9">
            <w:pPr>
              <w:rPr>
                <w:rFonts w:cstheme="minorHAnsi"/>
              </w:rPr>
            </w:pPr>
          </w:p>
        </w:tc>
      </w:tr>
      <w:tr w:rsidR="00946FB0" w14:paraId="42A4BF49" w14:textId="77777777" w:rsidTr="00F912A9">
        <w:tc>
          <w:tcPr>
            <w:tcW w:w="1446" w:type="dxa"/>
          </w:tcPr>
          <w:p w14:paraId="47CE8D88" w14:textId="77777777" w:rsidR="00946FB0" w:rsidRDefault="00946FB0" w:rsidP="00F912A9">
            <w:pPr>
              <w:rPr>
                <w:rFonts w:cstheme="minorHAnsi"/>
                <w:b/>
              </w:rPr>
            </w:pPr>
            <w:r>
              <w:rPr>
                <w:rFonts w:cstheme="minorHAnsi"/>
                <w:b/>
              </w:rPr>
              <w:lastRenderedPageBreak/>
              <w:t>Caring Friendships</w:t>
            </w:r>
          </w:p>
        </w:tc>
        <w:tc>
          <w:tcPr>
            <w:tcW w:w="8756" w:type="dxa"/>
          </w:tcPr>
          <w:p w14:paraId="5A18724C" w14:textId="01674842" w:rsidR="00946FB0" w:rsidRPr="00FD3339" w:rsidRDefault="00946FB0" w:rsidP="00F912A9">
            <w:pPr>
              <w:pStyle w:val="ListParagraph"/>
              <w:numPr>
                <w:ilvl w:val="0"/>
                <w:numId w:val="26"/>
              </w:numPr>
              <w:spacing w:after="0" w:line="240" w:lineRule="auto"/>
              <w:rPr>
                <w:rFonts w:cstheme="minorHAnsi"/>
              </w:rPr>
            </w:pPr>
            <w:r w:rsidRPr="00FD3339">
              <w:rPr>
                <w:rFonts w:cstheme="minorHAnsi"/>
              </w:rPr>
              <w:t>how important friendships are in making us feel happy and secure, and how people choose and make friends</w:t>
            </w:r>
            <w:r w:rsidR="00471858">
              <w:rPr>
                <w:rFonts w:cstheme="minorHAnsi"/>
              </w:rPr>
              <w:t>;</w:t>
            </w:r>
          </w:p>
          <w:p w14:paraId="76E5A9EB" w14:textId="724BBB2E" w:rsidR="00946FB0" w:rsidRDefault="00946FB0" w:rsidP="00F912A9">
            <w:pPr>
              <w:pStyle w:val="ListParagraph"/>
              <w:numPr>
                <w:ilvl w:val="0"/>
                <w:numId w:val="26"/>
              </w:numPr>
              <w:spacing w:after="0" w:line="240" w:lineRule="auto"/>
              <w:rPr>
                <w:rFonts w:cstheme="minorHAnsi"/>
              </w:rPr>
            </w:pPr>
            <w:r w:rsidRPr="00AC7AB3">
              <w:rPr>
                <w:rFonts w:cstheme="minorHAnsi"/>
              </w:rPr>
              <w:t>the characteristics of friendships, including mutual respect, truthfulness, trustworthiness, loyalty, kindness, generosity, trust, sharing interests and experiences and support with problems and difficulties</w:t>
            </w:r>
            <w:r w:rsidR="00471858">
              <w:rPr>
                <w:rFonts w:cstheme="minorHAnsi"/>
              </w:rPr>
              <w:t>;</w:t>
            </w:r>
          </w:p>
          <w:p w14:paraId="63B4942E" w14:textId="5E58BE2F" w:rsidR="00946FB0" w:rsidRDefault="00946FB0" w:rsidP="00F912A9">
            <w:pPr>
              <w:pStyle w:val="ListParagraph"/>
              <w:numPr>
                <w:ilvl w:val="0"/>
                <w:numId w:val="26"/>
              </w:numPr>
              <w:spacing w:after="0" w:line="240" w:lineRule="auto"/>
              <w:rPr>
                <w:rFonts w:cstheme="minorHAnsi"/>
              </w:rPr>
            </w:pPr>
            <w:r w:rsidRPr="00AC7AB3">
              <w:rPr>
                <w:rFonts w:cstheme="minorHAnsi"/>
              </w:rPr>
              <w:t>that healthy friendships are positive and welcoming towards others, and do not make others feel lonely or excluded</w:t>
            </w:r>
            <w:r w:rsidR="00471858">
              <w:rPr>
                <w:rFonts w:cstheme="minorHAnsi"/>
              </w:rPr>
              <w:t>;</w:t>
            </w:r>
          </w:p>
          <w:p w14:paraId="21A593A3" w14:textId="0D84FACD" w:rsidR="00946FB0" w:rsidRDefault="00946FB0" w:rsidP="00F912A9">
            <w:pPr>
              <w:pStyle w:val="ListParagraph"/>
              <w:numPr>
                <w:ilvl w:val="0"/>
                <w:numId w:val="26"/>
              </w:numPr>
              <w:spacing w:after="0" w:line="240" w:lineRule="auto"/>
              <w:rPr>
                <w:rFonts w:cstheme="minorHAnsi"/>
              </w:rPr>
            </w:pPr>
            <w:r w:rsidRPr="004666B2">
              <w:rPr>
                <w:rFonts w:cstheme="minorHAnsi"/>
              </w:rPr>
              <w:t>that most friendships have ups and downs, and that these can often be worked through so that the friendship is repaired or even strengthened, and that resorting to violence is never right</w:t>
            </w:r>
            <w:r w:rsidR="00471858">
              <w:rPr>
                <w:rFonts w:cstheme="minorHAnsi"/>
              </w:rPr>
              <w:t>;</w:t>
            </w:r>
          </w:p>
          <w:p w14:paraId="681D8F68" w14:textId="07A8AFCF" w:rsidR="00946FB0" w:rsidRPr="00D12008" w:rsidRDefault="00946FB0" w:rsidP="00F912A9">
            <w:pPr>
              <w:pStyle w:val="ListParagraph"/>
              <w:numPr>
                <w:ilvl w:val="0"/>
                <w:numId w:val="26"/>
              </w:numPr>
              <w:spacing w:after="0" w:line="240" w:lineRule="auto"/>
              <w:rPr>
                <w:rFonts w:cstheme="minorHAnsi"/>
              </w:rPr>
            </w:pPr>
            <w:r w:rsidRPr="00036358">
              <w:rPr>
                <w:rFonts w:cstheme="minorHAnsi"/>
              </w:rPr>
              <w:t>how to recognise who to trust and who not to trust, how to judge when a friendship is making them feel unhappy or uncomfortable, managing conflict, how to manage these situations and how to seek</w:t>
            </w:r>
            <w:r>
              <w:rPr>
                <w:rFonts w:cstheme="minorHAnsi"/>
              </w:rPr>
              <w:t xml:space="preserve"> </w:t>
            </w:r>
            <w:r w:rsidRPr="00FD3339">
              <w:rPr>
                <w:rFonts w:cstheme="minorHAnsi"/>
              </w:rPr>
              <w:t>help or advice from others, if needed</w:t>
            </w:r>
            <w:r w:rsidR="00471858">
              <w:rPr>
                <w:rFonts w:cstheme="minorHAnsi"/>
              </w:rPr>
              <w:t>;</w:t>
            </w:r>
          </w:p>
        </w:tc>
        <w:tc>
          <w:tcPr>
            <w:tcW w:w="3746" w:type="dxa"/>
          </w:tcPr>
          <w:p w14:paraId="511375A7" w14:textId="77777777" w:rsidR="00946FB0" w:rsidRDefault="00946FB0" w:rsidP="00F912A9">
            <w:pPr>
              <w:rPr>
                <w:rFonts w:cstheme="minorHAnsi"/>
              </w:rPr>
            </w:pPr>
            <w:r>
              <w:rPr>
                <w:rFonts w:cstheme="minorHAnsi"/>
              </w:rPr>
              <w:t>All of these aspects are covered in lessons within the Puzzles</w:t>
            </w:r>
          </w:p>
          <w:p w14:paraId="72955E95" w14:textId="77777777" w:rsidR="00946FB0" w:rsidRDefault="00946FB0" w:rsidP="00F912A9">
            <w:pPr>
              <w:rPr>
                <w:rFonts w:cstheme="minorHAnsi"/>
              </w:rPr>
            </w:pPr>
          </w:p>
          <w:p w14:paraId="675A6EF1" w14:textId="77777777" w:rsidR="00946FB0" w:rsidRDefault="00946FB0" w:rsidP="00F912A9">
            <w:pPr>
              <w:pStyle w:val="ListParagraph"/>
              <w:numPr>
                <w:ilvl w:val="0"/>
                <w:numId w:val="19"/>
              </w:numPr>
              <w:spacing w:after="0" w:line="240" w:lineRule="auto"/>
              <w:rPr>
                <w:rFonts w:cstheme="minorHAnsi"/>
              </w:rPr>
            </w:pPr>
            <w:r>
              <w:rPr>
                <w:rFonts w:cstheme="minorHAnsi"/>
              </w:rPr>
              <w:t>Relationships</w:t>
            </w:r>
          </w:p>
          <w:p w14:paraId="135EF449" w14:textId="77777777" w:rsidR="00946FB0" w:rsidRDefault="00946FB0" w:rsidP="00F912A9">
            <w:pPr>
              <w:pStyle w:val="ListParagraph"/>
              <w:numPr>
                <w:ilvl w:val="0"/>
                <w:numId w:val="19"/>
              </w:numPr>
              <w:spacing w:after="0" w:line="240" w:lineRule="auto"/>
              <w:rPr>
                <w:rFonts w:cstheme="minorHAnsi"/>
              </w:rPr>
            </w:pPr>
            <w:r>
              <w:rPr>
                <w:rFonts w:cstheme="minorHAnsi"/>
              </w:rPr>
              <w:t xml:space="preserve">Changing Me </w:t>
            </w:r>
          </w:p>
          <w:p w14:paraId="3CCE5B1A" w14:textId="77777777" w:rsidR="00946FB0" w:rsidRDefault="00946FB0" w:rsidP="00F912A9">
            <w:pPr>
              <w:pStyle w:val="ListParagraph"/>
              <w:numPr>
                <w:ilvl w:val="0"/>
                <w:numId w:val="19"/>
              </w:numPr>
              <w:spacing w:after="0" w:line="240" w:lineRule="auto"/>
              <w:rPr>
                <w:rFonts w:cstheme="minorHAnsi"/>
              </w:rPr>
            </w:pPr>
            <w:r>
              <w:rPr>
                <w:rFonts w:cstheme="minorHAnsi"/>
              </w:rPr>
              <w:t>Celebrating Difference</w:t>
            </w:r>
          </w:p>
          <w:p w14:paraId="5389D254" w14:textId="77777777" w:rsidR="00946FB0" w:rsidRDefault="00946FB0" w:rsidP="00F912A9">
            <w:pPr>
              <w:pStyle w:val="ListParagraph"/>
              <w:numPr>
                <w:ilvl w:val="0"/>
                <w:numId w:val="19"/>
              </w:numPr>
              <w:spacing w:after="0" w:line="240" w:lineRule="auto"/>
              <w:rPr>
                <w:rFonts w:cstheme="minorHAnsi"/>
              </w:rPr>
            </w:pPr>
            <w:r>
              <w:rPr>
                <w:rFonts w:cstheme="minorHAnsi"/>
              </w:rPr>
              <w:t>Being Me in My World</w:t>
            </w:r>
          </w:p>
          <w:p w14:paraId="6956D135" w14:textId="77777777" w:rsidR="00946FB0" w:rsidRDefault="00946FB0" w:rsidP="00F912A9">
            <w:pPr>
              <w:rPr>
                <w:rFonts w:cstheme="minorHAnsi"/>
              </w:rPr>
            </w:pPr>
          </w:p>
        </w:tc>
      </w:tr>
      <w:tr w:rsidR="00946FB0" w14:paraId="60633167" w14:textId="77777777" w:rsidTr="00F912A9">
        <w:tc>
          <w:tcPr>
            <w:tcW w:w="1446" w:type="dxa"/>
          </w:tcPr>
          <w:p w14:paraId="454B35FA" w14:textId="77777777" w:rsidR="00946FB0" w:rsidRPr="000C1E11" w:rsidRDefault="00946FB0" w:rsidP="00F912A9">
            <w:pPr>
              <w:rPr>
                <w:rFonts w:cstheme="minorHAnsi"/>
                <w:b/>
              </w:rPr>
            </w:pPr>
            <w:r>
              <w:rPr>
                <w:rFonts w:cstheme="minorHAnsi"/>
                <w:b/>
              </w:rPr>
              <w:t>Respectful Relationships</w:t>
            </w:r>
          </w:p>
        </w:tc>
        <w:tc>
          <w:tcPr>
            <w:tcW w:w="8756" w:type="dxa"/>
          </w:tcPr>
          <w:p w14:paraId="71628538" w14:textId="6D6D39D7"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the importance of respecting others, even when they are very different from them (for example, physically, in character, personality or backgrounds), or make different choices or have different preferences or beliefs</w:t>
            </w:r>
            <w:r w:rsidR="00471858">
              <w:rPr>
                <w:rFonts w:cstheme="minorHAnsi"/>
              </w:rPr>
              <w:t>;</w:t>
            </w:r>
          </w:p>
          <w:p w14:paraId="6B9DA788" w14:textId="43203EBA"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practical steps they can take in a range of different contexts to improve or support  respectful relationships</w:t>
            </w:r>
            <w:r w:rsidR="00471858">
              <w:rPr>
                <w:rFonts w:cstheme="minorHAnsi"/>
              </w:rPr>
              <w:t>;</w:t>
            </w:r>
          </w:p>
          <w:p w14:paraId="1A3105B8" w14:textId="47134DB8"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the conventions of courtesy and manners</w:t>
            </w:r>
            <w:r w:rsidR="00471858">
              <w:rPr>
                <w:rFonts w:cstheme="minorHAnsi"/>
              </w:rPr>
              <w:t>;</w:t>
            </w:r>
          </w:p>
          <w:p w14:paraId="65B51A51" w14:textId="4A99781D"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the importance of self-respect and how this links to their own happiness</w:t>
            </w:r>
            <w:r w:rsidR="00471858">
              <w:rPr>
                <w:rFonts w:cstheme="minorHAnsi"/>
              </w:rPr>
              <w:t>;</w:t>
            </w:r>
          </w:p>
          <w:p w14:paraId="6FBF7149" w14:textId="7CA1DC6E"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that in school and in wider society they can expect to be treated with respect by others, and that in turn they should show due respect to others, including those in positions of authority</w:t>
            </w:r>
            <w:r w:rsidR="00471858">
              <w:rPr>
                <w:rFonts w:cstheme="minorHAnsi"/>
              </w:rPr>
              <w:t>;</w:t>
            </w:r>
          </w:p>
          <w:p w14:paraId="1E69F1E3" w14:textId="56CC337E"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about different types of bullying (including cyberbullying), the impact of bullying</w:t>
            </w:r>
            <w:r w:rsidR="00471858">
              <w:rPr>
                <w:rFonts w:cstheme="minorHAnsi"/>
              </w:rPr>
              <w:t xml:space="preserve">, </w:t>
            </w:r>
            <w:r w:rsidRPr="00D12008">
              <w:rPr>
                <w:rFonts w:cstheme="minorHAnsi"/>
              </w:rPr>
              <w:t>responsibilities of bystanders (primarily reporting bullying to an adult) and how to get help</w:t>
            </w:r>
          </w:p>
          <w:p w14:paraId="61714863" w14:textId="72E04575"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 xml:space="preserve"> what a stereotype is, and how stereotypes can be unfair, negative or destructive</w:t>
            </w:r>
            <w:r w:rsidR="00471858">
              <w:rPr>
                <w:rFonts w:cstheme="minorHAnsi"/>
              </w:rPr>
              <w:t>;</w:t>
            </w:r>
          </w:p>
          <w:p w14:paraId="51F2DD46" w14:textId="20D59C2E"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the importance of permission seeking and giving in relationships with friends, peers and adults</w:t>
            </w:r>
            <w:r w:rsidR="00471858">
              <w:rPr>
                <w:rFonts w:cstheme="minorHAnsi"/>
              </w:rPr>
              <w:t>;</w:t>
            </w:r>
          </w:p>
        </w:tc>
        <w:tc>
          <w:tcPr>
            <w:tcW w:w="3746" w:type="dxa"/>
          </w:tcPr>
          <w:p w14:paraId="6D1FA211" w14:textId="77777777" w:rsidR="00946FB0" w:rsidRDefault="00946FB0" w:rsidP="00F912A9">
            <w:pPr>
              <w:rPr>
                <w:rFonts w:cstheme="minorHAnsi"/>
              </w:rPr>
            </w:pPr>
            <w:r>
              <w:rPr>
                <w:rFonts w:cstheme="minorHAnsi"/>
              </w:rPr>
              <w:t>All of these aspects are covered in lessons within the Puzzles</w:t>
            </w:r>
          </w:p>
          <w:p w14:paraId="719945A2" w14:textId="77777777" w:rsidR="00946FB0" w:rsidRDefault="00946FB0" w:rsidP="00F912A9">
            <w:pPr>
              <w:rPr>
                <w:rFonts w:cstheme="minorHAnsi"/>
              </w:rPr>
            </w:pPr>
          </w:p>
          <w:p w14:paraId="20114194" w14:textId="77777777" w:rsidR="00946FB0" w:rsidRDefault="00946FB0" w:rsidP="00F912A9">
            <w:pPr>
              <w:pStyle w:val="ListParagraph"/>
              <w:numPr>
                <w:ilvl w:val="0"/>
                <w:numId w:val="19"/>
              </w:numPr>
              <w:spacing w:after="0" w:line="240" w:lineRule="auto"/>
              <w:rPr>
                <w:rFonts w:cstheme="minorHAnsi"/>
              </w:rPr>
            </w:pPr>
            <w:r>
              <w:rPr>
                <w:rFonts w:cstheme="minorHAnsi"/>
              </w:rPr>
              <w:t>Relationships</w:t>
            </w:r>
          </w:p>
          <w:p w14:paraId="510D89A1" w14:textId="77777777" w:rsidR="00946FB0" w:rsidRDefault="00946FB0" w:rsidP="00F912A9">
            <w:pPr>
              <w:pStyle w:val="ListParagraph"/>
              <w:numPr>
                <w:ilvl w:val="0"/>
                <w:numId w:val="19"/>
              </w:numPr>
              <w:spacing w:after="0" w:line="240" w:lineRule="auto"/>
              <w:rPr>
                <w:rFonts w:cstheme="minorHAnsi"/>
              </w:rPr>
            </w:pPr>
            <w:r>
              <w:rPr>
                <w:rFonts w:cstheme="minorHAnsi"/>
              </w:rPr>
              <w:t xml:space="preserve">Changing Me </w:t>
            </w:r>
          </w:p>
          <w:p w14:paraId="0F65CE8B" w14:textId="77777777" w:rsidR="00946FB0" w:rsidRDefault="00946FB0" w:rsidP="00F912A9">
            <w:pPr>
              <w:pStyle w:val="ListParagraph"/>
              <w:numPr>
                <w:ilvl w:val="0"/>
                <w:numId w:val="19"/>
              </w:numPr>
              <w:spacing w:after="0" w:line="240" w:lineRule="auto"/>
              <w:rPr>
                <w:rFonts w:cstheme="minorHAnsi"/>
              </w:rPr>
            </w:pPr>
            <w:r>
              <w:rPr>
                <w:rFonts w:cstheme="minorHAnsi"/>
              </w:rPr>
              <w:t>Celebrating Difference</w:t>
            </w:r>
          </w:p>
          <w:p w14:paraId="4FB150EF" w14:textId="77777777" w:rsidR="00946FB0" w:rsidRDefault="00946FB0" w:rsidP="00F912A9">
            <w:pPr>
              <w:pStyle w:val="ListParagraph"/>
              <w:numPr>
                <w:ilvl w:val="0"/>
                <w:numId w:val="19"/>
              </w:numPr>
              <w:spacing w:after="0" w:line="240" w:lineRule="auto"/>
              <w:rPr>
                <w:rFonts w:cstheme="minorHAnsi"/>
              </w:rPr>
            </w:pPr>
            <w:r>
              <w:rPr>
                <w:rFonts w:cstheme="minorHAnsi"/>
              </w:rPr>
              <w:t>Being Me in My World</w:t>
            </w:r>
          </w:p>
          <w:p w14:paraId="607AC1A1" w14:textId="77777777" w:rsidR="00946FB0" w:rsidRDefault="00946FB0" w:rsidP="00F912A9">
            <w:pPr>
              <w:rPr>
                <w:rFonts w:cstheme="minorHAnsi"/>
              </w:rPr>
            </w:pPr>
          </w:p>
        </w:tc>
      </w:tr>
    </w:tbl>
    <w:p w14:paraId="3FAF30C8" w14:textId="77777777" w:rsidR="00946FB0" w:rsidRDefault="00946FB0">
      <w:r>
        <w:br w:type="page"/>
      </w:r>
    </w:p>
    <w:tbl>
      <w:tblPr>
        <w:tblStyle w:val="TableGrid"/>
        <w:tblW w:w="0" w:type="auto"/>
        <w:tblLook w:val="04A0" w:firstRow="1" w:lastRow="0" w:firstColumn="1" w:lastColumn="0" w:noHBand="0" w:noVBand="1"/>
      </w:tblPr>
      <w:tblGrid>
        <w:gridCol w:w="1446"/>
        <w:gridCol w:w="8756"/>
        <w:gridCol w:w="3746"/>
      </w:tblGrid>
      <w:tr w:rsidR="00946FB0" w14:paraId="46358DAA" w14:textId="77777777" w:rsidTr="00F912A9">
        <w:tc>
          <w:tcPr>
            <w:tcW w:w="1446" w:type="dxa"/>
          </w:tcPr>
          <w:p w14:paraId="586B162E" w14:textId="7C6EBF56" w:rsidR="00946FB0" w:rsidRPr="000C1E11" w:rsidRDefault="00946FB0" w:rsidP="00F912A9">
            <w:pPr>
              <w:rPr>
                <w:rFonts w:cstheme="minorHAnsi"/>
                <w:b/>
              </w:rPr>
            </w:pPr>
            <w:r w:rsidRPr="000C1E11">
              <w:rPr>
                <w:rFonts w:cstheme="minorHAnsi"/>
                <w:b/>
              </w:rPr>
              <w:lastRenderedPageBreak/>
              <w:t>Online relationships</w:t>
            </w:r>
          </w:p>
        </w:tc>
        <w:tc>
          <w:tcPr>
            <w:tcW w:w="8756" w:type="dxa"/>
          </w:tcPr>
          <w:p w14:paraId="1F3ED3C8" w14:textId="3DD56229" w:rsidR="00946FB0" w:rsidRDefault="00946FB0" w:rsidP="00F912A9">
            <w:pPr>
              <w:pStyle w:val="ListParagraph"/>
              <w:numPr>
                <w:ilvl w:val="0"/>
                <w:numId w:val="26"/>
              </w:numPr>
              <w:spacing w:after="0" w:line="240" w:lineRule="auto"/>
              <w:rPr>
                <w:rFonts w:cstheme="minorHAnsi"/>
              </w:rPr>
            </w:pPr>
            <w:r w:rsidRPr="00030260">
              <w:rPr>
                <w:rFonts w:cstheme="minorHAnsi"/>
              </w:rPr>
              <w:t>that people sometimes behave differently online, including by pretending to be someone they are</w:t>
            </w:r>
            <w:r>
              <w:rPr>
                <w:rFonts w:cstheme="minorHAnsi"/>
              </w:rPr>
              <w:t xml:space="preserve"> not</w:t>
            </w:r>
            <w:r w:rsidR="00471858">
              <w:rPr>
                <w:rFonts w:cstheme="minorHAnsi"/>
              </w:rPr>
              <w:t>;</w:t>
            </w:r>
          </w:p>
          <w:p w14:paraId="484F56CE" w14:textId="6330CD7B" w:rsidR="00946FB0" w:rsidRPr="00030260" w:rsidRDefault="00946FB0" w:rsidP="00F912A9">
            <w:pPr>
              <w:pStyle w:val="ListParagraph"/>
              <w:numPr>
                <w:ilvl w:val="0"/>
                <w:numId w:val="26"/>
              </w:numPr>
              <w:spacing w:after="0" w:line="240" w:lineRule="auto"/>
              <w:rPr>
                <w:rFonts w:cstheme="minorHAnsi"/>
              </w:rPr>
            </w:pPr>
            <w:r w:rsidRPr="00030260">
              <w:rPr>
                <w:rFonts w:cstheme="minorHAnsi"/>
              </w:rPr>
              <w:t>that the same principles apply to online relationships as to face-to-face relationships,</w:t>
            </w:r>
            <w:r w:rsidR="00471858">
              <w:rPr>
                <w:rFonts w:cstheme="minorHAnsi"/>
              </w:rPr>
              <w:t xml:space="preserve"> </w:t>
            </w:r>
            <w:r w:rsidRPr="00030260">
              <w:rPr>
                <w:rFonts w:cstheme="minorHAnsi"/>
              </w:rPr>
              <w:t>including the importance of respect for others online including when we are anonymous</w:t>
            </w:r>
            <w:r w:rsidR="00471858">
              <w:rPr>
                <w:rFonts w:cstheme="minorHAnsi"/>
              </w:rPr>
              <w:t>;</w:t>
            </w:r>
          </w:p>
          <w:p w14:paraId="26C1EAB0" w14:textId="7A69EEB6" w:rsidR="00946FB0" w:rsidRPr="00D12008" w:rsidRDefault="00946FB0" w:rsidP="00F912A9">
            <w:pPr>
              <w:pStyle w:val="ListParagraph"/>
              <w:numPr>
                <w:ilvl w:val="0"/>
                <w:numId w:val="26"/>
              </w:numPr>
              <w:spacing w:after="0" w:line="240" w:lineRule="auto"/>
              <w:rPr>
                <w:rFonts w:cstheme="minorHAnsi"/>
              </w:rPr>
            </w:pPr>
            <w:r w:rsidRPr="00D12008">
              <w:rPr>
                <w:rFonts w:cstheme="minorHAnsi"/>
              </w:rPr>
              <w:t>the rules and principles for keeping safe online, how to recognise risks, harmful content and contact, and how to report them</w:t>
            </w:r>
            <w:r w:rsidR="00471858">
              <w:rPr>
                <w:rFonts w:cstheme="minorHAnsi"/>
              </w:rPr>
              <w:t>;</w:t>
            </w:r>
          </w:p>
          <w:p w14:paraId="78553135" w14:textId="588A35BE" w:rsidR="00946FB0" w:rsidRPr="00D12008" w:rsidRDefault="00946FB0" w:rsidP="00F912A9">
            <w:pPr>
              <w:pStyle w:val="ListParagraph"/>
              <w:numPr>
                <w:ilvl w:val="0"/>
                <w:numId w:val="26"/>
              </w:numPr>
              <w:spacing w:after="0" w:line="240" w:lineRule="auto"/>
              <w:rPr>
                <w:rFonts w:cstheme="minorHAnsi"/>
                <w:color w:val="000000" w:themeColor="text1"/>
              </w:rPr>
            </w:pPr>
            <w:r w:rsidRPr="00D12008">
              <w:rPr>
                <w:rFonts w:cstheme="minorHAnsi"/>
                <w:color w:val="000000" w:themeColor="text1"/>
              </w:rPr>
              <w:t>how to critically consider their online friendships and sources of information including awareness of the risks associated with people they have never met</w:t>
            </w:r>
            <w:r w:rsidR="00471858">
              <w:rPr>
                <w:rFonts w:cstheme="minorHAnsi"/>
                <w:color w:val="000000" w:themeColor="text1"/>
              </w:rPr>
              <w:t>;</w:t>
            </w:r>
          </w:p>
          <w:p w14:paraId="774DC532" w14:textId="3590E4FB" w:rsidR="00946FB0" w:rsidRPr="00D12008" w:rsidRDefault="00946FB0" w:rsidP="00F912A9">
            <w:pPr>
              <w:pStyle w:val="ListParagraph"/>
              <w:numPr>
                <w:ilvl w:val="0"/>
                <w:numId w:val="26"/>
              </w:numPr>
              <w:spacing w:after="0" w:line="240" w:lineRule="auto"/>
              <w:rPr>
                <w:rFonts w:cstheme="minorHAnsi"/>
              </w:rPr>
            </w:pPr>
            <w:r w:rsidRPr="00D12008">
              <w:rPr>
                <w:rFonts w:cstheme="minorHAnsi"/>
                <w:color w:val="000000" w:themeColor="text1"/>
              </w:rPr>
              <w:t>how information and data is shared and used online</w:t>
            </w:r>
            <w:r w:rsidR="00471858">
              <w:rPr>
                <w:rFonts w:cstheme="minorHAnsi"/>
                <w:color w:val="000000" w:themeColor="text1"/>
              </w:rPr>
              <w:t>;</w:t>
            </w:r>
          </w:p>
        </w:tc>
        <w:tc>
          <w:tcPr>
            <w:tcW w:w="3746" w:type="dxa"/>
          </w:tcPr>
          <w:p w14:paraId="7D93149C" w14:textId="77777777" w:rsidR="00946FB0" w:rsidRDefault="00946FB0" w:rsidP="00F912A9">
            <w:pPr>
              <w:rPr>
                <w:rFonts w:cstheme="minorHAnsi"/>
              </w:rPr>
            </w:pPr>
            <w:r>
              <w:rPr>
                <w:rFonts w:cstheme="minorHAnsi"/>
              </w:rPr>
              <w:t>All of these aspects are covered in lessons within the Puzzles</w:t>
            </w:r>
          </w:p>
          <w:p w14:paraId="0E8A91D9" w14:textId="77777777" w:rsidR="00946FB0" w:rsidRDefault="00946FB0" w:rsidP="00F912A9">
            <w:pPr>
              <w:rPr>
                <w:rFonts w:cstheme="minorHAnsi"/>
              </w:rPr>
            </w:pPr>
          </w:p>
          <w:p w14:paraId="7509D7F8" w14:textId="77777777" w:rsidR="00946FB0" w:rsidRDefault="00946FB0" w:rsidP="00F912A9">
            <w:pPr>
              <w:pStyle w:val="ListParagraph"/>
              <w:numPr>
                <w:ilvl w:val="0"/>
                <w:numId w:val="19"/>
              </w:numPr>
              <w:spacing w:after="0" w:line="240" w:lineRule="auto"/>
              <w:rPr>
                <w:rFonts w:cstheme="minorHAnsi"/>
              </w:rPr>
            </w:pPr>
            <w:r>
              <w:rPr>
                <w:rFonts w:cstheme="minorHAnsi"/>
              </w:rPr>
              <w:t>Relationships</w:t>
            </w:r>
          </w:p>
          <w:p w14:paraId="15AF3065" w14:textId="77777777" w:rsidR="00946FB0" w:rsidRDefault="00946FB0" w:rsidP="00F912A9">
            <w:pPr>
              <w:pStyle w:val="ListParagraph"/>
              <w:numPr>
                <w:ilvl w:val="0"/>
                <w:numId w:val="19"/>
              </w:numPr>
              <w:spacing w:after="0" w:line="240" w:lineRule="auto"/>
              <w:rPr>
                <w:rFonts w:cstheme="minorHAnsi"/>
              </w:rPr>
            </w:pPr>
            <w:r>
              <w:rPr>
                <w:rFonts w:cstheme="minorHAnsi"/>
              </w:rPr>
              <w:t xml:space="preserve">Changing Me </w:t>
            </w:r>
          </w:p>
          <w:p w14:paraId="7CE04A5C" w14:textId="77777777" w:rsidR="00946FB0" w:rsidRDefault="00946FB0" w:rsidP="00F912A9">
            <w:pPr>
              <w:pStyle w:val="ListParagraph"/>
              <w:numPr>
                <w:ilvl w:val="0"/>
                <w:numId w:val="19"/>
              </w:numPr>
              <w:spacing w:after="0" w:line="240" w:lineRule="auto"/>
              <w:rPr>
                <w:rFonts w:cstheme="minorHAnsi"/>
              </w:rPr>
            </w:pPr>
            <w:r>
              <w:rPr>
                <w:rFonts w:cstheme="minorHAnsi"/>
              </w:rPr>
              <w:t>Celebrating Difference</w:t>
            </w:r>
          </w:p>
          <w:p w14:paraId="4391AA0D" w14:textId="77777777" w:rsidR="00946FB0" w:rsidRDefault="00946FB0" w:rsidP="00F912A9">
            <w:pPr>
              <w:rPr>
                <w:rFonts w:cstheme="minorHAnsi"/>
              </w:rPr>
            </w:pPr>
          </w:p>
        </w:tc>
      </w:tr>
      <w:tr w:rsidR="00946FB0" w14:paraId="2C7D227D" w14:textId="77777777" w:rsidTr="00F912A9">
        <w:tc>
          <w:tcPr>
            <w:tcW w:w="1446" w:type="dxa"/>
          </w:tcPr>
          <w:p w14:paraId="0F887D8A" w14:textId="77777777" w:rsidR="00946FB0" w:rsidRPr="000C1E11" w:rsidRDefault="00946FB0" w:rsidP="00F912A9">
            <w:pPr>
              <w:rPr>
                <w:rFonts w:cstheme="minorHAnsi"/>
                <w:b/>
              </w:rPr>
            </w:pPr>
            <w:r w:rsidRPr="000C1E11">
              <w:rPr>
                <w:rFonts w:cstheme="minorHAnsi"/>
                <w:b/>
              </w:rPr>
              <w:t>Being safe</w:t>
            </w:r>
          </w:p>
        </w:tc>
        <w:tc>
          <w:tcPr>
            <w:tcW w:w="8756" w:type="dxa"/>
          </w:tcPr>
          <w:p w14:paraId="0244D541" w14:textId="1D77531A" w:rsidR="00946FB0" w:rsidRPr="00D12008" w:rsidRDefault="00946FB0" w:rsidP="00F912A9">
            <w:pPr>
              <w:pStyle w:val="ListParagraph"/>
              <w:numPr>
                <w:ilvl w:val="0"/>
                <w:numId w:val="27"/>
              </w:numPr>
              <w:spacing w:after="0" w:line="240" w:lineRule="auto"/>
              <w:rPr>
                <w:rFonts w:cstheme="minorHAnsi"/>
              </w:rPr>
            </w:pPr>
            <w:r w:rsidRPr="00D12008">
              <w:rPr>
                <w:rFonts w:cstheme="minorHAnsi"/>
              </w:rPr>
              <w:t>what sorts of boundaries are appropriate in friendships with peers and others (including in a digital context)</w:t>
            </w:r>
            <w:r w:rsidR="00471858">
              <w:rPr>
                <w:rFonts w:cstheme="minorHAnsi"/>
              </w:rPr>
              <w:t>;</w:t>
            </w:r>
          </w:p>
          <w:p w14:paraId="25B5C1FB" w14:textId="68FCE32E" w:rsidR="00946FB0" w:rsidRPr="00D12008" w:rsidRDefault="00946FB0" w:rsidP="00F912A9">
            <w:pPr>
              <w:pStyle w:val="ListParagraph"/>
              <w:numPr>
                <w:ilvl w:val="0"/>
                <w:numId w:val="27"/>
              </w:numPr>
              <w:spacing w:after="0" w:line="240" w:lineRule="auto"/>
              <w:rPr>
                <w:rFonts w:cstheme="minorHAnsi"/>
              </w:rPr>
            </w:pPr>
            <w:r w:rsidRPr="00D12008">
              <w:rPr>
                <w:rFonts w:cstheme="minorHAnsi"/>
              </w:rPr>
              <w:t>about the concept of privacy and the implications of it for both children and adults</w:t>
            </w:r>
            <w:r w:rsidR="00471858">
              <w:rPr>
                <w:rFonts w:cstheme="minorHAnsi"/>
              </w:rPr>
              <w:t xml:space="preserve">, </w:t>
            </w:r>
            <w:r w:rsidRPr="00D12008">
              <w:rPr>
                <w:rFonts w:cstheme="minorHAnsi"/>
              </w:rPr>
              <w:t>including that it is not always right to keep secrets if they relate to being safe</w:t>
            </w:r>
            <w:r w:rsidR="00605C0B">
              <w:rPr>
                <w:rFonts w:cstheme="minorHAnsi"/>
              </w:rPr>
              <w:t>;</w:t>
            </w:r>
          </w:p>
          <w:p w14:paraId="48DF89D6" w14:textId="618712C9" w:rsidR="00946FB0" w:rsidRPr="00D12008" w:rsidRDefault="00946FB0" w:rsidP="00F912A9">
            <w:pPr>
              <w:pStyle w:val="ListParagraph"/>
              <w:numPr>
                <w:ilvl w:val="0"/>
                <w:numId w:val="27"/>
              </w:numPr>
              <w:spacing w:after="0" w:line="240" w:lineRule="auto"/>
              <w:rPr>
                <w:rFonts w:cstheme="minorHAnsi"/>
              </w:rPr>
            </w:pPr>
            <w:r w:rsidRPr="00D12008">
              <w:rPr>
                <w:rFonts w:cstheme="minorHAnsi"/>
              </w:rPr>
              <w:t>that each person’s body belongs to them, and the differences between appropriate and inappropriate or unsafe physical, and other, contact</w:t>
            </w:r>
            <w:r w:rsidR="00605C0B">
              <w:rPr>
                <w:rFonts w:cstheme="minorHAnsi"/>
              </w:rPr>
              <w:t>;</w:t>
            </w:r>
          </w:p>
          <w:p w14:paraId="42B7A471" w14:textId="16BFA344" w:rsidR="00946FB0" w:rsidRPr="00D12008" w:rsidRDefault="00946FB0" w:rsidP="00F912A9">
            <w:pPr>
              <w:pStyle w:val="ListParagraph"/>
              <w:numPr>
                <w:ilvl w:val="0"/>
                <w:numId w:val="27"/>
              </w:numPr>
              <w:spacing w:after="0" w:line="240" w:lineRule="auto"/>
              <w:rPr>
                <w:rFonts w:cstheme="minorHAnsi"/>
              </w:rPr>
            </w:pPr>
            <w:r w:rsidRPr="00D12008">
              <w:rPr>
                <w:rFonts w:cstheme="minorHAnsi"/>
              </w:rPr>
              <w:t>how to respond safely and appropriately to adults they may encounter (in all contexts, including online) whom they do not know</w:t>
            </w:r>
            <w:r w:rsidR="00605C0B">
              <w:rPr>
                <w:rFonts w:cstheme="minorHAnsi"/>
              </w:rPr>
              <w:t>;</w:t>
            </w:r>
          </w:p>
          <w:p w14:paraId="1A2C6AC1" w14:textId="4DCDFC97" w:rsidR="00946FB0" w:rsidRPr="00D12008" w:rsidRDefault="00946FB0" w:rsidP="00F912A9">
            <w:pPr>
              <w:pStyle w:val="ListParagraph"/>
              <w:numPr>
                <w:ilvl w:val="0"/>
                <w:numId w:val="27"/>
              </w:numPr>
              <w:spacing w:after="0" w:line="240" w:lineRule="auto"/>
              <w:rPr>
                <w:rFonts w:cstheme="minorHAnsi"/>
              </w:rPr>
            </w:pPr>
            <w:r w:rsidRPr="00D12008">
              <w:rPr>
                <w:rFonts w:cstheme="minorHAnsi"/>
              </w:rPr>
              <w:t>how to recognise and report feelings of being unsafe or feeling bad about any adult</w:t>
            </w:r>
            <w:r w:rsidR="00605C0B">
              <w:rPr>
                <w:rFonts w:cstheme="minorHAnsi"/>
              </w:rPr>
              <w:t>;</w:t>
            </w:r>
          </w:p>
          <w:p w14:paraId="35083093" w14:textId="671C0149" w:rsidR="00946FB0" w:rsidRPr="00D12008" w:rsidRDefault="00946FB0" w:rsidP="00F912A9">
            <w:pPr>
              <w:pStyle w:val="ListParagraph"/>
              <w:numPr>
                <w:ilvl w:val="0"/>
                <w:numId w:val="27"/>
              </w:numPr>
              <w:spacing w:after="0" w:line="240" w:lineRule="auto"/>
              <w:rPr>
                <w:rFonts w:cstheme="minorHAnsi"/>
              </w:rPr>
            </w:pPr>
            <w:r w:rsidRPr="00D12008">
              <w:rPr>
                <w:rFonts w:cstheme="minorHAnsi"/>
              </w:rPr>
              <w:t>how to ask for advice or help for themselves or others, and to keep trying until they are heard</w:t>
            </w:r>
            <w:r w:rsidR="00605C0B">
              <w:rPr>
                <w:rFonts w:cstheme="minorHAnsi"/>
              </w:rPr>
              <w:t>;</w:t>
            </w:r>
          </w:p>
          <w:p w14:paraId="163C55AA" w14:textId="5DB3AC3A" w:rsidR="00946FB0" w:rsidRPr="00D12008" w:rsidRDefault="00946FB0" w:rsidP="00F912A9">
            <w:pPr>
              <w:pStyle w:val="ListParagraph"/>
              <w:numPr>
                <w:ilvl w:val="0"/>
                <w:numId w:val="27"/>
              </w:numPr>
              <w:spacing w:after="0" w:line="240" w:lineRule="auto"/>
              <w:rPr>
                <w:rFonts w:cstheme="minorHAnsi"/>
              </w:rPr>
            </w:pPr>
            <w:r w:rsidRPr="00D12008">
              <w:rPr>
                <w:rFonts w:cstheme="minorHAnsi"/>
              </w:rPr>
              <w:t>how to report concerns or abuse, and the vocabulary and confidence needed to do so</w:t>
            </w:r>
            <w:r w:rsidR="00605C0B">
              <w:rPr>
                <w:rFonts w:cstheme="minorHAnsi"/>
              </w:rPr>
              <w:t>;</w:t>
            </w:r>
          </w:p>
          <w:p w14:paraId="23AF2191" w14:textId="77777777" w:rsidR="00946FB0" w:rsidRPr="00D12008" w:rsidRDefault="00946FB0" w:rsidP="00F912A9">
            <w:pPr>
              <w:pStyle w:val="ListParagraph"/>
              <w:numPr>
                <w:ilvl w:val="0"/>
                <w:numId w:val="27"/>
              </w:numPr>
              <w:spacing w:after="0" w:line="240" w:lineRule="auto"/>
              <w:rPr>
                <w:rFonts w:cstheme="minorHAnsi"/>
              </w:rPr>
            </w:pPr>
            <w:r w:rsidRPr="00D12008">
              <w:rPr>
                <w:rFonts w:cstheme="minorHAnsi"/>
              </w:rPr>
              <w:t>where to get advice e.g. family, school and/or other sources.</w:t>
            </w:r>
          </w:p>
        </w:tc>
        <w:tc>
          <w:tcPr>
            <w:tcW w:w="3746" w:type="dxa"/>
          </w:tcPr>
          <w:p w14:paraId="10A7841B" w14:textId="77777777" w:rsidR="00946FB0" w:rsidRDefault="00946FB0" w:rsidP="00F912A9">
            <w:pPr>
              <w:rPr>
                <w:rFonts w:cstheme="minorHAnsi"/>
              </w:rPr>
            </w:pPr>
            <w:r>
              <w:rPr>
                <w:rFonts w:cstheme="minorHAnsi"/>
              </w:rPr>
              <w:t>All of these aspects are covered in lessons within the Puzzles</w:t>
            </w:r>
          </w:p>
          <w:p w14:paraId="0583BDC7" w14:textId="77777777" w:rsidR="00946FB0" w:rsidRDefault="00946FB0" w:rsidP="00F912A9">
            <w:pPr>
              <w:rPr>
                <w:rFonts w:cstheme="minorHAnsi"/>
              </w:rPr>
            </w:pPr>
          </w:p>
          <w:p w14:paraId="2A143716" w14:textId="77777777" w:rsidR="00946FB0" w:rsidRDefault="00946FB0" w:rsidP="00F912A9">
            <w:pPr>
              <w:pStyle w:val="ListParagraph"/>
              <w:numPr>
                <w:ilvl w:val="0"/>
                <w:numId w:val="19"/>
              </w:numPr>
              <w:spacing w:after="0" w:line="240" w:lineRule="auto"/>
              <w:rPr>
                <w:rFonts w:cstheme="minorHAnsi"/>
              </w:rPr>
            </w:pPr>
            <w:r>
              <w:rPr>
                <w:rFonts w:cstheme="minorHAnsi"/>
              </w:rPr>
              <w:t>Relationships</w:t>
            </w:r>
          </w:p>
          <w:p w14:paraId="64921EE2" w14:textId="77777777" w:rsidR="00946FB0" w:rsidRDefault="00946FB0" w:rsidP="00F912A9">
            <w:pPr>
              <w:pStyle w:val="ListParagraph"/>
              <w:numPr>
                <w:ilvl w:val="0"/>
                <w:numId w:val="19"/>
              </w:numPr>
              <w:spacing w:after="0" w:line="240" w:lineRule="auto"/>
              <w:rPr>
                <w:rFonts w:cstheme="minorHAnsi"/>
              </w:rPr>
            </w:pPr>
            <w:r>
              <w:rPr>
                <w:rFonts w:cstheme="minorHAnsi"/>
              </w:rPr>
              <w:t xml:space="preserve">Changing Me </w:t>
            </w:r>
          </w:p>
          <w:p w14:paraId="54B7A06A" w14:textId="77777777" w:rsidR="00946FB0" w:rsidRDefault="00946FB0" w:rsidP="00F912A9">
            <w:pPr>
              <w:pStyle w:val="ListParagraph"/>
              <w:numPr>
                <w:ilvl w:val="0"/>
                <w:numId w:val="19"/>
              </w:numPr>
              <w:spacing w:after="0" w:line="240" w:lineRule="auto"/>
              <w:rPr>
                <w:rFonts w:cstheme="minorHAnsi"/>
              </w:rPr>
            </w:pPr>
            <w:r>
              <w:rPr>
                <w:rFonts w:cstheme="minorHAnsi"/>
              </w:rPr>
              <w:t>Celebrating Difference</w:t>
            </w:r>
          </w:p>
          <w:p w14:paraId="2391D3F5" w14:textId="77777777" w:rsidR="00946FB0" w:rsidRDefault="00946FB0" w:rsidP="00F912A9">
            <w:pPr>
              <w:rPr>
                <w:rFonts w:cstheme="minorHAnsi"/>
              </w:rPr>
            </w:pPr>
          </w:p>
        </w:tc>
      </w:tr>
    </w:tbl>
    <w:p w14:paraId="57A0EFFF" w14:textId="77777777" w:rsidR="00946FB0" w:rsidRPr="00446F45" w:rsidRDefault="00946FB0" w:rsidP="00946FB0">
      <w:pPr>
        <w:rPr>
          <w:rFonts w:cstheme="minorHAnsi"/>
        </w:rPr>
      </w:pPr>
    </w:p>
    <w:p w14:paraId="5423FAA1" w14:textId="77777777" w:rsidR="00946FB0" w:rsidRDefault="00946FB0" w:rsidP="00946FB0">
      <w:pPr>
        <w:rPr>
          <w:rFonts w:cstheme="minorHAnsi"/>
          <w:b/>
        </w:rPr>
      </w:pPr>
    </w:p>
    <w:p w14:paraId="0352C909" w14:textId="77777777" w:rsidR="00946FB0" w:rsidRDefault="00946FB0" w:rsidP="00946FB0">
      <w:pPr>
        <w:rPr>
          <w:rFonts w:cstheme="minorHAnsi"/>
          <w:b/>
        </w:rPr>
      </w:pPr>
      <w:r>
        <w:rPr>
          <w:rFonts w:cstheme="minorHAnsi"/>
          <w:b/>
        </w:rPr>
        <w:br w:type="page"/>
      </w:r>
    </w:p>
    <w:p w14:paraId="19F709E1" w14:textId="785A1F2C" w:rsidR="00946FB0" w:rsidRPr="00A57CB2" w:rsidRDefault="00946FB0" w:rsidP="00946FB0">
      <w:pPr>
        <w:rPr>
          <w:rFonts w:cstheme="minorHAnsi"/>
          <w:sz w:val="24"/>
        </w:rPr>
      </w:pPr>
      <w:r w:rsidRPr="00A57CB2">
        <w:rPr>
          <w:rFonts w:cstheme="minorHAnsi"/>
          <w:b/>
          <w:sz w:val="24"/>
        </w:rPr>
        <w:lastRenderedPageBreak/>
        <w:t xml:space="preserve">Physical </w:t>
      </w:r>
      <w:r w:rsidR="00605C0B">
        <w:rPr>
          <w:rFonts w:cstheme="minorHAnsi"/>
          <w:b/>
          <w:sz w:val="24"/>
        </w:rPr>
        <w:t>H</w:t>
      </w:r>
      <w:r w:rsidRPr="00A57CB2">
        <w:rPr>
          <w:rFonts w:cstheme="minorHAnsi"/>
          <w:b/>
          <w:sz w:val="24"/>
        </w:rPr>
        <w:t xml:space="preserve">ealth and </w:t>
      </w:r>
      <w:r w:rsidR="00605C0B">
        <w:rPr>
          <w:rFonts w:cstheme="minorHAnsi"/>
          <w:b/>
          <w:sz w:val="24"/>
        </w:rPr>
        <w:t>M</w:t>
      </w:r>
      <w:r w:rsidRPr="00A57CB2">
        <w:rPr>
          <w:rFonts w:cstheme="minorHAnsi"/>
          <w:b/>
          <w:sz w:val="24"/>
        </w:rPr>
        <w:t xml:space="preserve">ental </w:t>
      </w:r>
      <w:r w:rsidR="00605C0B">
        <w:rPr>
          <w:rFonts w:cstheme="minorHAnsi"/>
          <w:b/>
          <w:sz w:val="24"/>
        </w:rPr>
        <w:t>W</w:t>
      </w:r>
      <w:r w:rsidRPr="00A57CB2">
        <w:rPr>
          <w:rFonts w:cstheme="minorHAnsi"/>
          <w:b/>
          <w:sz w:val="24"/>
        </w:rPr>
        <w:t>ell</w:t>
      </w:r>
      <w:r>
        <w:rPr>
          <w:rFonts w:cstheme="minorHAnsi"/>
          <w:b/>
          <w:sz w:val="24"/>
        </w:rPr>
        <w:t>-</w:t>
      </w:r>
      <w:r w:rsidRPr="00A57CB2">
        <w:rPr>
          <w:rFonts w:cstheme="minorHAnsi"/>
          <w:b/>
          <w:sz w:val="24"/>
        </w:rPr>
        <w:t xml:space="preserve">being </w:t>
      </w:r>
      <w:r w:rsidR="00605C0B">
        <w:rPr>
          <w:rFonts w:cstheme="minorHAnsi"/>
          <w:b/>
          <w:sz w:val="24"/>
        </w:rPr>
        <w:t>E</w:t>
      </w:r>
      <w:r w:rsidRPr="00A57CB2">
        <w:rPr>
          <w:rFonts w:cstheme="minorHAnsi"/>
          <w:b/>
          <w:sz w:val="24"/>
        </w:rPr>
        <w:t xml:space="preserve">ducation in Primary </w:t>
      </w:r>
      <w:r w:rsidR="00605C0B">
        <w:rPr>
          <w:rFonts w:cstheme="minorHAnsi"/>
          <w:b/>
          <w:sz w:val="24"/>
        </w:rPr>
        <w:t>S</w:t>
      </w:r>
      <w:r w:rsidRPr="00A57CB2">
        <w:rPr>
          <w:rFonts w:cstheme="minorHAnsi"/>
          <w:b/>
          <w:sz w:val="24"/>
        </w:rPr>
        <w:t xml:space="preserve">chools – </w:t>
      </w:r>
      <w:proofErr w:type="spellStart"/>
      <w:r>
        <w:rPr>
          <w:rFonts w:cstheme="minorHAnsi"/>
          <w:b/>
          <w:sz w:val="24"/>
        </w:rPr>
        <w:t>DfE</w:t>
      </w:r>
      <w:proofErr w:type="spellEnd"/>
      <w:r>
        <w:rPr>
          <w:rFonts w:cstheme="minorHAnsi"/>
          <w:b/>
          <w:sz w:val="24"/>
        </w:rPr>
        <w:t xml:space="preserve"> Guidance</w:t>
      </w:r>
    </w:p>
    <w:p w14:paraId="3542CBA4" w14:textId="75D75A33" w:rsidR="00946FB0" w:rsidRDefault="00946FB0" w:rsidP="00946FB0">
      <w:pPr>
        <w:rPr>
          <w:rFonts w:cstheme="minorHAnsi"/>
        </w:rPr>
      </w:pPr>
      <w:r w:rsidRPr="00854148">
        <w:rPr>
          <w:rFonts w:cstheme="minorHAnsi"/>
        </w:rPr>
        <w:t xml:space="preserve">The focus in primary school should be on teaching the characteristics of good physical health and mental wellbeing. </w:t>
      </w:r>
      <w:r w:rsidR="00605C0B">
        <w:rPr>
          <w:rFonts w:cstheme="minorHAnsi"/>
        </w:rPr>
        <w:t xml:space="preserve"> </w:t>
      </w:r>
      <w:r w:rsidRPr="00854148">
        <w:rPr>
          <w:rFonts w:cstheme="minorHAnsi"/>
        </w:rPr>
        <w:t>Teachers should be clear that mental well</w:t>
      </w:r>
      <w:r>
        <w:rPr>
          <w:rFonts w:cstheme="minorHAnsi"/>
        </w:rPr>
        <w:t>-</w:t>
      </w:r>
      <w:r w:rsidRPr="00854148">
        <w:rPr>
          <w:rFonts w:cstheme="minorHAnsi"/>
        </w:rPr>
        <w:t>being is a normal part of daily life, in the same way as physical health.</w:t>
      </w:r>
    </w:p>
    <w:p w14:paraId="5E8B2752" w14:textId="77777777" w:rsidR="00946FB0" w:rsidRDefault="00946FB0" w:rsidP="00946FB0">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946FB0" w:rsidRPr="00854148" w14:paraId="3962E26D" w14:textId="77777777" w:rsidTr="00F912A9">
        <w:tc>
          <w:tcPr>
            <w:tcW w:w="2122" w:type="dxa"/>
          </w:tcPr>
          <w:p w14:paraId="1B705F57" w14:textId="77777777" w:rsidR="00946FB0" w:rsidRPr="00854148" w:rsidRDefault="00946FB0" w:rsidP="00F912A9">
            <w:pPr>
              <w:pStyle w:val="Default"/>
              <w:rPr>
                <w:rFonts w:cstheme="minorHAnsi"/>
                <w:sz w:val="22"/>
                <w:szCs w:val="22"/>
              </w:rPr>
            </w:pPr>
          </w:p>
        </w:tc>
        <w:tc>
          <w:tcPr>
            <w:tcW w:w="7176" w:type="dxa"/>
          </w:tcPr>
          <w:p w14:paraId="41064B52" w14:textId="77777777" w:rsidR="00946FB0" w:rsidRPr="001141B6" w:rsidRDefault="00946FB0" w:rsidP="00F912A9">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298463E7" w14:textId="77777777" w:rsidR="00946FB0" w:rsidRPr="001141B6" w:rsidRDefault="00946FB0" w:rsidP="00F912A9">
            <w:pPr>
              <w:rPr>
                <w:rFonts w:cstheme="minorHAnsi"/>
                <w:b/>
              </w:rPr>
            </w:pPr>
          </w:p>
        </w:tc>
        <w:tc>
          <w:tcPr>
            <w:tcW w:w="4650" w:type="dxa"/>
          </w:tcPr>
          <w:p w14:paraId="56F969F6" w14:textId="77777777" w:rsidR="00946FB0" w:rsidRPr="001141B6" w:rsidRDefault="00946FB0" w:rsidP="00F912A9">
            <w:pPr>
              <w:rPr>
                <w:rFonts w:cstheme="minorHAnsi"/>
                <w:b/>
              </w:rPr>
            </w:pPr>
            <w:r w:rsidRPr="001141B6">
              <w:rPr>
                <w:rFonts w:cstheme="minorHAnsi"/>
                <w:b/>
              </w:rPr>
              <w:t>How Jigsaw provides the solution</w:t>
            </w:r>
          </w:p>
        </w:tc>
      </w:tr>
      <w:tr w:rsidR="00946FB0" w:rsidRPr="00854148" w14:paraId="76BE2EF1" w14:textId="77777777" w:rsidTr="00F912A9">
        <w:tc>
          <w:tcPr>
            <w:tcW w:w="2122" w:type="dxa"/>
          </w:tcPr>
          <w:p w14:paraId="21954432" w14:textId="77777777" w:rsidR="00946FB0" w:rsidRPr="00A57CB2" w:rsidRDefault="00946FB0" w:rsidP="00F912A9">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7665E869" w14:textId="77777777" w:rsidR="00946FB0" w:rsidRPr="00854148" w:rsidRDefault="00946FB0" w:rsidP="00F912A9">
            <w:pPr>
              <w:rPr>
                <w:rFonts w:cstheme="minorHAnsi"/>
              </w:rPr>
            </w:pPr>
          </w:p>
        </w:tc>
        <w:tc>
          <w:tcPr>
            <w:tcW w:w="7176" w:type="dxa"/>
          </w:tcPr>
          <w:p w14:paraId="3E91F177" w14:textId="2C8AE0F8"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that mental wellbeing is a normal part of daily life, in the same way as physical health</w:t>
            </w:r>
            <w:r w:rsidR="00605C0B">
              <w:rPr>
                <w:rFonts w:cstheme="minorHAnsi"/>
              </w:rPr>
              <w:t>;</w:t>
            </w:r>
          </w:p>
          <w:p w14:paraId="7FE93CAA" w14:textId="09B333F0"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that there is a normal range of emotions (e.g. happiness, sadness, anger, fear, surprise, nervousness) and scale of emotions that all humans experience in relation to different experiences and situations</w:t>
            </w:r>
            <w:r w:rsidR="00605C0B">
              <w:rPr>
                <w:rFonts w:cstheme="minorHAnsi"/>
              </w:rPr>
              <w:t>;</w:t>
            </w:r>
          </w:p>
          <w:p w14:paraId="31C94F2D" w14:textId="2E895FFD"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how to recognise and talk about their emotions, including having a varied vocabulary of words to use when talking about their own and others’ feelings</w:t>
            </w:r>
            <w:r w:rsidR="00605C0B">
              <w:rPr>
                <w:rFonts w:cstheme="minorHAnsi"/>
              </w:rPr>
              <w:t>;</w:t>
            </w:r>
          </w:p>
          <w:p w14:paraId="12EF5049" w14:textId="59BC3A3E"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how to judge whether what they are feeling and how they are behaving is appropriate and proportionate</w:t>
            </w:r>
            <w:r w:rsidR="00605C0B">
              <w:rPr>
                <w:rFonts w:cstheme="minorHAnsi"/>
              </w:rPr>
              <w:t>;</w:t>
            </w:r>
          </w:p>
          <w:p w14:paraId="01E7B952" w14:textId="6EBA2CB4"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the benefits of physical exercise, time outdoors, community participation, voluntary and service-based activity on mental well-being and happiness</w:t>
            </w:r>
            <w:r w:rsidR="00605C0B">
              <w:rPr>
                <w:rFonts w:cstheme="minorHAnsi"/>
              </w:rPr>
              <w:t>;</w:t>
            </w:r>
          </w:p>
          <w:p w14:paraId="31BD2621" w14:textId="1AE660F8"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simple self-care techniques, including the importance of rest, time spent with friends and family and the benefits of hobbies and interests</w:t>
            </w:r>
            <w:r w:rsidR="00605C0B">
              <w:rPr>
                <w:rFonts w:cstheme="minorHAnsi"/>
              </w:rPr>
              <w:t>;</w:t>
            </w:r>
          </w:p>
          <w:p w14:paraId="406C8154" w14:textId="3AC32E30"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isolation and loneliness can affect children and that it is very important for children to discuss their feelings with an adult and seek support</w:t>
            </w:r>
            <w:r w:rsidR="00605C0B">
              <w:rPr>
                <w:rFonts w:cstheme="minorHAnsi"/>
              </w:rPr>
              <w:t>;</w:t>
            </w:r>
          </w:p>
          <w:p w14:paraId="1DAA4CFC" w14:textId="7A3946D2"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that bullying (including cyberbullying) has a negative and often lasting impact on mental well-being</w:t>
            </w:r>
            <w:r w:rsidR="00605C0B">
              <w:rPr>
                <w:rFonts w:cstheme="minorHAnsi"/>
              </w:rPr>
              <w:t>;</w:t>
            </w:r>
          </w:p>
          <w:p w14:paraId="29580E61" w14:textId="0F94AC50" w:rsidR="00946FB0" w:rsidRPr="00D12008" w:rsidRDefault="00946FB0" w:rsidP="00F912A9">
            <w:pPr>
              <w:pStyle w:val="ListParagraph"/>
              <w:numPr>
                <w:ilvl w:val="0"/>
                <w:numId w:val="29"/>
              </w:numPr>
              <w:spacing w:after="0" w:line="240" w:lineRule="auto"/>
              <w:rPr>
                <w:rFonts w:cstheme="minorHAnsi"/>
              </w:rPr>
            </w:pPr>
            <w:r w:rsidRPr="00D12008">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r w:rsidR="00605C0B">
              <w:rPr>
                <w:rFonts w:cstheme="minorHAnsi"/>
              </w:rPr>
              <w:t>;</w:t>
            </w:r>
          </w:p>
          <w:p w14:paraId="322C66DF" w14:textId="6313EE94" w:rsidR="00946FB0" w:rsidRPr="00D12008" w:rsidRDefault="00946FB0" w:rsidP="00F912A9">
            <w:pPr>
              <w:pStyle w:val="ListParagraph"/>
              <w:numPr>
                <w:ilvl w:val="0"/>
                <w:numId w:val="29"/>
              </w:numPr>
              <w:spacing w:after="0" w:line="240" w:lineRule="auto"/>
              <w:rPr>
                <w:rFonts w:cstheme="minorHAnsi"/>
              </w:rPr>
            </w:pPr>
            <w:r w:rsidRPr="00D12008">
              <w:rPr>
                <w:rFonts w:cstheme="minorHAnsi"/>
                <w:color w:val="000000" w:themeColor="text1"/>
              </w:rPr>
              <w:lastRenderedPageBreak/>
              <w:t xml:space="preserve">it is common for people to experience mental ill health. </w:t>
            </w:r>
            <w:r w:rsidR="00605C0B">
              <w:rPr>
                <w:rFonts w:cstheme="minorHAnsi"/>
                <w:color w:val="000000" w:themeColor="text1"/>
              </w:rPr>
              <w:t xml:space="preserve"> </w:t>
            </w:r>
            <w:r w:rsidRPr="00D12008">
              <w:rPr>
                <w:rFonts w:cstheme="minorHAnsi"/>
                <w:color w:val="000000" w:themeColor="text1"/>
              </w:rPr>
              <w:t>For many people who do, the problems can be resolved if the right support is made available, especially if accessed early enough</w:t>
            </w:r>
            <w:r w:rsidR="00605C0B">
              <w:rPr>
                <w:rFonts w:cstheme="minorHAnsi"/>
                <w:color w:val="000000" w:themeColor="text1"/>
              </w:rPr>
              <w:t>;</w:t>
            </w:r>
          </w:p>
        </w:tc>
        <w:tc>
          <w:tcPr>
            <w:tcW w:w="4650" w:type="dxa"/>
          </w:tcPr>
          <w:p w14:paraId="6C73455C" w14:textId="77777777" w:rsidR="00946FB0" w:rsidRDefault="00946FB0" w:rsidP="00F912A9">
            <w:pPr>
              <w:rPr>
                <w:rFonts w:cstheme="minorHAnsi"/>
              </w:rPr>
            </w:pPr>
            <w:r>
              <w:rPr>
                <w:rFonts w:cstheme="minorHAnsi"/>
              </w:rPr>
              <w:lastRenderedPageBreak/>
              <w:t>All of these aspects are covered in lessons within the Puzzles</w:t>
            </w:r>
          </w:p>
          <w:p w14:paraId="1D38DE26" w14:textId="77777777" w:rsidR="00946FB0" w:rsidRDefault="00946FB0" w:rsidP="00F912A9">
            <w:pPr>
              <w:rPr>
                <w:rFonts w:cstheme="minorHAnsi"/>
              </w:rPr>
            </w:pPr>
          </w:p>
          <w:p w14:paraId="29AF17DF" w14:textId="77777777" w:rsidR="00946FB0" w:rsidRDefault="00946FB0" w:rsidP="00F912A9">
            <w:pPr>
              <w:pStyle w:val="ListParagraph"/>
              <w:numPr>
                <w:ilvl w:val="0"/>
                <w:numId w:val="19"/>
              </w:numPr>
              <w:spacing w:after="0" w:line="240" w:lineRule="auto"/>
              <w:rPr>
                <w:rFonts w:cstheme="minorHAnsi"/>
              </w:rPr>
            </w:pPr>
            <w:r>
              <w:rPr>
                <w:rFonts w:cstheme="minorHAnsi"/>
              </w:rPr>
              <w:t>Healthy Me</w:t>
            </w:r>
          </w:p>
          <w:p w14:paraId="3D33851A" w14:textId="77777777" w:rsidR="00946FB0" w:rsidRDefault="00946FB0" w:rsidP="00F912A9">
            <w:pPr>
              <w:pStyle w:val="ListParagraph"/>
              <w:numPr>
                <w:ilvl w:val="0"/>
                <w:numId w:val="19"/>
              </w:numPr>
              <w:spacing w:after="0" w:line="240" w:lineRule="auto"/>
              <w:rPr>
                <w:rFonts w:cstheme="minorHAnsi"/>
              </w:rPr>
            </w:pPr>
            <w:r>
              <w:rPr>
                <w:rFonts w:cstheme="minorHAnsi"/>
              </w:rPr>
              <w:t>Relationships</w:t>
            </w:r>
          </w:p>
          <w:p w14:paraId="7C860E08" w14:textId="77777777" w:rsidR="00946FB0" w:rsidRDefault="00946FB0" w:rsidP="00F912A9">
            <w:pPr>
              <w:pStyle w:val="ListParagraph"/>
              <w:numPr>
                <w:ilvl w:val="0"/>
                <w:numId w:val="19"/>
              </w:numPr>
              <w:spacing w:after="0" w:line="240" w:lineRule="auto"/>
              <w:rPr>
                <w:rFonts w:cstheme="minorHAnsi"/>
              </w:rPr>
            </w:pPr>
            <w:r>
              <w:rPr>
                <w:rFonts w:cstheme="minorHAnsi"/>
              </w:rPr>
              <w:t xml:space="preserve">Changing Me </w:t>
            </w:r>
          </w:p>
          <w:p w14:paraId="3DD55612" w14:textId="77777777" w:rsidR="00946FB0" w:rsidRDefault="00946FB0" w:rsidP="00F912A9">
            <w:pPr>
              <w:pStyle w:val="ListParagraph"/>
              <w:numPr>
                <w:ilvl w:val="0"/>
                <w:numId w:val="19"/>
              </w:numPr>
              <w:spacing w:after="0" w:line="240" w:lineRule="auto"/>
              <w:rPr>
                <w:rFonts w:cstheme="minorHAnsi"/>
              </w:rPr>
            </w:pPr>
            <w:r>
              <w:rPr>
                <w:rFonts w:cstheme="minorHAnsi"/>
              </w:rPr>
              <w:t>Celebrating Difference</w:t>
            </w:r>
          </w:p>
          <w:p w14:paraId="3C53D279" w14:textId="77777777" w:rsidR="00946FB0" w:rsidRPr="00854148" w:rsidRDefault="00946FB0" w:rsidP="00F912A9">
            <w:pPr>
              <w:rPr>
                <w:rFonts w:cstheme="minorHAnsi"/>
              </w:rPr>
            </w:pPr>
          </w:p>
        </w:tc>
      </w:tr>
      <w:tr w:rsidR="00946FB0" w:rsidRPr="00854148" w14:paraId="78BFF15D" w14:textId="77777777" w:rsidTr="00F912A9">
        <w:tc>
          <w:tcPr>
            <w:tcW w:w="2122" w:type="dxa"/>
          </w:tcPr>
          <w:p w14:paraId="791BBC39" w14:textId="77777777" w:rsidR="00946FB0" w:rsidRPr="00812C7B" w:rsidRDefault="00946FB0" w:rsidP="00F912A9">
            <w:pPr>
              <w:rPr>
                <w:rFonts w:cstheme="minorHAnsi"/>
                <w:b/>
              </w:rPr>
            </w:pPr>
            <w:r w:rsidRPr="00812C7B">
              <w:rPr>
                <w:rFonts w:cstheme="minorHAnsi"/>
                <w:b/>
              </w:rPr>
              <w:t>Internet safety and harms</w:t>
            </w:r>
          </w:p>
        </w:tc>
        <w:tc>
          <w:tcPr>
            <w:tcW w:w="7176" w:type="dxa"/>
          </w:tcPr>
          <w:p w14:paraId="3810CD78" w14:textId="400C54E8"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that for most people the internet is an integral part of life and has many benefits</w:t>
            </w:r>
            <w:r w:rsidR="00605C0B">
              <w:rPr>
                <w:rFonts w:cstheme="minorHAnsi"/>
                <w:color w:val="000000" w:themeColor="text1"/>
              </w:rPr>
              <w:t>;</w:t>
            </w:r>
          </w:p>
          <w:p w14:paraId="77A74AAF" w14:textId="1E8379EA"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about the benefits of rationing time spent online, the risks of excessive time spent on electronic devices and the impact of positive and negative content online on their own and others’ mental and physical wellbeing</w:t>
            </w:r>
            <w:r w:rsidR="00605C0B">
              <w:rPr>
                <w:rFonts w:cstheme="minorHAnsi"/>
                <w:color w:val="000000" w:themeColor="text1"/>
              </w:rPr>
              <w:t>;</w:t>
            </w:r>
          </w:p>
          <w:p w14:paraId="67E91076" w14:textId="641CE24C"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how to consider the effect of their online actions on others and know</w:t>
            </w:r>
            <w:r w:rsidR="001E56E8">
              <w:rPr>
                <w:rFonts w:cstheme="minorHAnsi"/>
                <w:color w:val="000000" w:themeColor="text1"/>
              </w:rPr>
              <w:t xml:space="preserve"> </w:t>
            </w:r>
            <w:r w:rsidRPr="00D12008">
              <w:rPr>
                <w:rFonts w:cstheme="minorHAnsi"/>
                <w:color w:val="000000" w:themeColor="text1"/>
              </w:rPr>
              <w:t>how to recognise and display respectful behaviour online and the importance of keeping personal information private</w:t>
            </w:r>
            <w:r w:rsidR="00605C0B">
              <w:rPr>
                <w:rFonts w:cstheme="minorHAnsi"/>
                <w:color w:val="000000" w:themeColor="text1"/>
              </w:rPr>
              <w:t>;</w:t>
            </w:r>
          </w:p>
          <w:p w14:paraId="7329667D" w14:textId="1930D50E"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why social media, some computer games and online gaming, for example, are age restricted</w:t>
            </w:r>
            <w:r w:rsidR="00605C0B">
              <w:rPr>
                <w:rFonts w:cstheme="minorHAnsi"/>
                <w:color w:val="000000" w:themeColor="text1"/>
              </w:rPr>
              <w:t>;</w:t>
            </w:r>
          </w:p>
          <w:p w14:paraId="164DD1A2" w14:textId="60AAC742"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that the internet can also be a negative place where online abuse, trolling, bullying and harassment can take place, which can have a negative impact on mental health</w:t>
            </w:r>
            <w:r w:rsidR="00605C0B">
              <w:rPr>
                <w:rFonts w:cstheme="minorHAnsi"/>
                <w:color w:val="000000" w:themeColor="text1"/>
              </w:rPr>
              <w:t>;</w:t>
            </w:r>
          </w:p>
          <w:p w14:paraId="426FF005" w14:textId="4B749DE6"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how to be a discerning consumer of information online including understanding that information, including that from search engines, is ranked, selected and targeted</w:t>
            </w:r>
            <w:r w:rsidR="00605C0B">
              <w:rPr>
                <w:rFonts w:cstheme="minorHAnsi"/>
                <w:color w:val="000000" w:themeColor="text1"/>
              </w:rPr>
              <w:t>;</w:t>
            </w:r>
          </w:p>
          <w:p w14:paraId="5B57C42F" w14:textId="7C827293"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where and how to report concerns and get support with issues online</w:t>
            </w:r>
            <w:r w:rsidR="00605C0B">
              <w:rPr>
                <w:rFonts w:cstheme="minorHAnsi"/>
                <w:color w:val="000000" w:themeColor="text1"/>
              </w:rPr>
              <w:t>;</w:t>
            </w:r>
            <w:r w:rsidRPr="00D12008">
              <w:rPr>
                <w:rFonts w:cstheme="minorHAnsi"/>
                <w:color w:val="000000" w:themeColor="text1"/>
              </w:rPr>
              <w:t xml:space="preserve"> </w:t>
            </w:r>
          </w:p>
        </w:tc>
        <w:tc>
          <w:tcPr>
            <w:tcW w:w="4650" w:type="dxa"/>
          </w:tcPr>
          <w:p w14:paraId="510E2D25" w14:textId="77777777" w:rsidR="00946FB0" w:rsidRDefault="00946FB0" w:rsidP="00F912A9">
            <w:pPr>
              <w:rPr>
                <w:rFonts w:cstheme="minorHAnsi"/>
              </w:rPr>
            </w:pPr>
            <w:r>
              <w:rPr>
                <w:rFonts w:cstheme="minorHAnsi"/>
              </w:rPr>
              <w:t>All of these aspects are covered in lessons within the Puzzles</w:t>
            </w:r>
          </w:p>
          <w:p w14:paraId="27E6B7C3" w14:textId="77777777" w:rsidR="00946FB0" w:rsidRDefault="00946FB0" w:rsidP="00F912A9">
            <w:pPr>
              <w:rPr>
                <w:rFonts w:cstheme="minorHAnsi"/>
              </w:rPr>
            </w:pPr>
          </w:p>
          <w:p w14:paraId="59248D14" w14:textId="77777777" w:rsidR="00946FB0" w:rsidRDefault="00946FB0" w:rsidP="00F912A9">
            <w:pPr>
              <w:pStyle w:val="ListParagraph"/>
              <w:numPr>
                <w:ilvl w:val="0"/>
                <w:numId w:val="19"/>
              </w:numPr>
              <w:spacing w:after="0" w:line="240" w:lineRule="auto"/>
              <w:rPr>
                <w:rFonts w:cstheme="minorHAnsi"/>
              </w:rPr>
            </w:pPr>
            <w:r>
              <w:rPr>
                <w:rFonts w:cstheme="minorHAnsi"/>
              </w:rPr>
              <w:t>Relationships</w:t>
            </w:r>
          </w:p>
          <w:p w14:paraId="6A451EEA" w14:textId="77777777" w:rsidR="00946FB0" w:rsidRPr="00854148" w:rsidRDefault="00946FB0" w:rsidP="00F912A9">
            <w:pPr>
              <w:pStyle w:val="ListParagraph"/>
              <w:numPr>
                <w:ilvl w:val="0"/>
                <w:numId w:val="19"/>
              </w:numPr>
              <w:spacing w:after="0" w:line="240" w:lineRule="auto"/>
              <w:rPr>
                <w:rFonts w:cstheme="minorHAnsi"/>
              </w:rPr>
            </w:pPr>
            <w:r>
              <w:rPr>
                <w:rFonts w:cstheme="minorHAnsi"/>
              </w:rPr>
              <w:t xml:space="preserve">Healthy Me </w:t>
            </w:r>
          </w:p>
        </w:tc>
      </w:tr>
      <w:tr w:rsidR="00946FB0" w:rsidRPr="00854148" w14:paraId="6DEFDD9C" w14:textId="77777777" w:rsidTr="00F912A9">
        <w:tc>
          <w:tcPr>
            <w:tcW w:w="2122" w:type="dxa"/>
          </w:tcPr>
          <w:p w14:paraId="769B6E60" w14:textId="77777777" w:rsidR="00946FB0" w:rsidRPr="00812C7B" w:rsidRDefault="00946FB0" w:rsidP="00F912A9">
            <w:pPr>
              <w:rPr>
                <w:rFonts w:cstheme="minorHAnsi"/>
                <w:b/>
              </w:rPr>
            </w:pPr>
            <w:r w:rsidRPr="00812C7B">
              <w:rPr>
                <w:rFonts w:cstheme="minorHAnsi"/>
                <w:b/>
              </w:rPr>
              <w:t>Physical health and fitness</w:t>
            </w:r>
          </w:p>
        </w:tc>
        <w:tc>
          <w:tcPr>
            <w:tcW w:w="7176" w:type="dxa"/>
          </w:tcPr>
          <w:p w14:paraId="43E640CD" w14:textId="45EAD6BF" w:rsidR="00946FB0" w:rsidRPr="00D12008" w:rsidRDefault="00946FB0" w:rsidP="00F912A9">
            <w:pPr>
              <w:pStyle w:val="ListParagraph"/>
              <w:numPr>
                <w:ilvl w:val="0"/>
                <w:numId w:val="30"/>
              </w:numPr>
              <w:spacing w:after="0" w:line="240" w:lineRule="auto"/>
              <w:rPr>
                <w:rFonts w:cstheme="minorHAnsi"/>
              </w:rPr>
            </w:pPr>
            <w:r w:rsidRPr="00D12008">
              <w:rPr>
                <w:rFonts w:cstheme="minorHAnsi"/>
              </w:rPr>
              <w:t>the characteristics and mental and physical benefits of an active lifestyle</w:t>
            </w:r>
            <w:r w:rsidR="00605C0B">
              <w:rPr>
                <w:rFonts w:cstheme="minorHAnsi"/>
              </w:rPr>
              <w:t>;</w:t>
            </w:r>
          </w:p>
          <w:p w14:paraId="7350CFE9" w14:textId="65DECAA9" w:rsidR="00946FB0" w:rsidRPr="00D12008" w:rsidRDefault="00946FB0" w:rsidP="00F912A9">
            <w:pPr>
              <w:pStyle w:val="ListParagraph"/>
              <w:numPr>
                <w:ilvl w:val="0"/>
                <w:numId w:val="30"/>
              </w:numPr>
              <w:spacing w:after="0" w:line="240" w:lineRule="auto"/>
              <w:rPr>
                <w:rFonts w:cstheme="minorHAnsi"/>
              </w:rPr>
            </w:pPr>
            <w:r w:rsidRPr="00D12008">
              <w:rPr>
                <w:rFonts w:cstheme="minorHAnsi"/>
              </w:rPr>
              <w:t>the importance of building regular exercise into daily and weekly routines and how to achieve this</w:t>
            </w:r>
            <w:r w:rsidR="00605C0B">
              <w:rPr>
                <w:rFonts w:cstheme="minorHAnsi"/>
              </w:rPr>
              <w:t>:</w:t>
            </w:r>
            <w:r w:rsidRPr="00D12008">
              <w:rPr>
                <w:rFonts w:cstheme="minorHAnsi"/>
              </w:rPr>
              <w:t xml:space="preserve"> for example, walking or cycling to school, a daily active mile or other forms of regular, vigorous exercise</w:t>
            </w:r>
            <w:r w:rsidR="00605C0B">
              <w:rPr>
                <w:rFonts w:cstheme="minorHAnsi"/>
              </w:rPr>
              <w:t>;</w:t>
            </w:r>
          </w:p>
          <w:p w14:paraId="7E451CDF" w14:textId="5506250A" w:rsidR="00946FB0" w:rsidRPr="00D12008" w:rsidRDefault="00946FB0" w:rsidP="00F912A9">
            <w:pPr>
              <w:pStyle w:val="ListParagraph"/>
              <w:numPr>
                <w:ilvl w:val="0"/>
                <w:numId w:val="30"/>
              </w:numPr>
              <w:spacing w:after="0" w:line="240" w:lineRule="auto"/>
              <w:rPr>
                <w:rFonts w:cstheme="minorHAnsi"/>
              </w:rPr>
            </w:pPr>
            <w:r w:rsidRPr="00D12008">
              <w:rPr>
                <w:rFonts w:cstheme="minorHAnsi"/>
              </w:rPr>
              <w:t>the risks associated with an inactive lifestyle (including obesity)</w:t>
            </w:r>
            <w:r w:rsidR="00605C0B">
              <w:rPr>
                <w:rFonts w:cstheme="minorHAnsi"/>
              </w:rPr>
              <w:t>;</w:t>
            </w:r>
          </w:p>
          <w:p w14:paraId="3C718156" w14:textId="7678B815" w:rsidR="00946FB0" w:rsidRPr="00D12008" w:rsidRDefault="00946FB0" w:rsidP="00F912A9">
            <w:pPr>
              <w:pStyle w:val="ListParagraph"/>
              <w:numPr>
                <w:ilvl w:val="0"/>
                <w:numId w:val="30"/>
              </w:numPr>
              <w:spacing w:after="0" w:line="240" w:lineRule="auto"/>
              <w:rPr>
                <w:rFonts w:cstheme="minorHAnsi"/>
              </w:rPr>
            </w:pPr>
            <w:r w:rsidRPr="00D12008">
              <w:rPr>
                <w:rFonts w:cstheme="minorHAnsi"/>
              </w:rPr>
              <w:t>how and when to seek support including which adults to speak to in school if they are worried about their health</w:t>
            </w:r>
            <w:r w:rsidR="00605C0B">
              <w:rPr>
                <w:rFonts w:cstheme="minorHAnsi"/>
              </w:rPr>
              <w:t>;</w:t>
            </w:r>
          </w:p>
        </w:tc>
        <w:tc>
          <w:tcPr>
            <w:tcW w:w="4650" w:type="dxa"/>
          </w:tcPr>
          <w:p w14:paraId="697B907D" w14:textId="77777777" w:rsidR="00946FB0" w:rsidRDefault="00946FB0" w:rsidP="00F912A9">
            <w:pPr>
              <w:rPr>
                <w:rFonts w:cstheme="minorHAnsi"/>
              </w:rPr>
            </w:pPr>
            <w:r>
              <w:rPr>
                <w:rFonts w:cstheme="minorHAnsi"/>
              </w:rPr>
              <w:t>All of these aspects are covered in lessons within the Puzzles</w:t>
            </w:r>
          </w:p>
          <w:p w14:paraId="4462F9DB" w14:textId="77777777" w:rsidR="00946FB0" w:rsidRDefault="00946FB0" w:rsidP="00F912A9">
            <w:pPr>
              <w:rPr>
                <w:rFonts w:cstheme="minorHAnsi"/>
              </w:rPr>
            </w:pPr>
          </w:p>
          <w:p w14:paraId="2418165C" w14:textId="77777777" w:rsidR="00946FB0" w:rsidRDefault="00946FB0" w:rsidP="00F912A9">
            <w:pPr>
              <w:pStyle w:val="ListParagraph"/>
              <w:numPr>
                <w:ilvl w:val="0"/>
                <w:numId w:val="19"/>
              </w:numPr>
              <w:spacing w:after="0" w:line="240" w:lineRule="auto"/>
              <w:rPr>
                <w:rFonts w:cstheme="minorHAnsi"/>
              </w:rPr>
            </w:pPr>
            <w:r>
              <w:rPr>
                <w:rFonts w:cstheme="minorHAnsi"/>
              </w:rPr>
              <w:t>Healthy Me</w:t>
            </w:r>
          </w:p>
          <w:p w14:paraId="4B1E8C0E" w14:textId="77777777" w:rsidR="00946FB0" w:rsidRPr="00854148" w:rsidRDefault="00946FB0" w:rsidP="00F912A9">
            <w:pPr>
              <w:rPr>
                <w:rFonts w:cstheme="minorHAnsi"/>
              </w:rPr>
            </w:pPr>
          </w:p>
        </w:tc>
      </w:tr>
    </w:tbl>
    <w:p w14:paraId="7B415A88" w14:textId="77777777" w:rsidR="00946FB0" w:rsidRDefault="00946FB0">
      <w:r>
        <w:br w:type="page"/>
      </w:r>
    </w:p>
    <w:tbl>
      <w:tblPr>
        <w:tblStyle w:val="TableGrid"/>
        <w:tblW w:w="0" w:type="auto"/>
        <w:tblLook w:val="04A0" w:firstRow="1" w:lastRow="0" w:firstColumn="1" w:lastColumn="0" w:noHBand="0" w:noVBand="1"/>
      </w:tblPr>
      <w:tblGrid>
        <w:gridCol w:w="2122"/>
        <w:gridCol w:w="7176"/>
        <w:gridCol w:w="4650"/>
      </w:tblGrid>
      <w:tr w:rsidR="00946FB0" w:rsidRPr="00854148" w14:paraId="2469FD6D" w14:textId="77777777" w:rsidTr="00F912A9">
        <w:tc>
          <w:tcPr>
            <w:tcW w:w="2122" w:type="dxa"/>
          </w:tcPr>
          <w:p w14:paraId="2615926C" w14:textId="3EEF3E99" w:rsidR="00946FB0" w:rsidRPr="00812C7B" w:rsidRDefault="00946FB0" w:rsidP="00F912A9">
            <w:pPr>
              <w:rPr>
                <w:rFonts w:cstheme="minorHAnsi"/>
                <w:b/>
              </w:rPr>
            </w:pPr>
            <w:r w:rsidRPr="00812C7B">
              <w:rPr>
                <w:rFonts w:cstheme="minorHAnsi"/>
                <w:b/>
              </w:rPr>
              <w:lastRenderedPageBreak/>
              <w:t>Healthy eating</w:t>
            </w:r>
          </w:p>
        </w:tc>
        <w:tc>
          <w:tcPr>
            <w:tcW w:w="7176" w:type="dxa"/>
          </w:tcPr>
          <w:p w14:paraId="249F10AD" w14:textId="4253C443" w:rsidR="00946FB0" w:rsidRPr="00D12008" w:rsidRDefault="00946FB0" w:rsidP="00F912A9">
            <w:pPr>
              <w:pStyle w:val="ListParagraph"/>
              <w:numPr>
                <w:ilvl w:val="0"/>
                <w:numId w:val="28"/>
              </w:numPr>
              <w:spacing w:after="0" w:line="240" w:lineRule="auto"/>
              <w:rPr>
                <w:rFonts w:cstheme="minorHAnsi"/>
              </w:rPr>
            </w:pPr>
            <w:r w:rsidRPr="00D12008">
              <w:rPr>
                <w:rFonts w:cstheme="minorHAnsi"/>
              </w:rPr>
              <w:t>what constitutes a healthy diet (including understanding calories and other nutritional content)</w:t>
            </w:r>
            <w:r w:rsidR="00605C0B">
              <w:rPr>
                <w:rFonts w:cstheme="minorHAnsi"/>
              </w:rPr>
              <w:t>;</w:t>
            </w:r>
          </w:p>
          <w:p w14:paraId="054F95B7" w14:textId="7E371F94" w:rsidR="00946FB0" w:rsidRPr="00D12008" w:rsidRDefault="00946FB0" w:rsidP="00F912A9">
            <w:pPr>
              <w:pStyle w:val="ListParagraph"/>
              <w:numPr>
                <w:ilvl w:val="0"/>
                <w:numId w:val="28"/>
              </w:numPr>
              <w:spacing w:after="0" w:line="240" w:lineRule="auto"/>
              <w:rPr>
                <w:rFonts w:cstheme="minorHAnsi"/>
              </w:rPr>
            </w:pPr>
            <w:r w:rsidRPr="00D12008">
              <w:rPr>
                <w:rFonts w:cstheme="minorHAnsi"/>
              </w:rPr>
              <w:t>the principles of planning and preparing a range of healthy meals</w:t>
            </w:r>
            <w:r w:rsidR="00605C0B">
              <w:rPr>
                <w:rFonts w:cstheme="minorHAnsi"/>
              </w:rPr>
              <w:t>;</w:t>
            </w:r>
          </w:p>
          <w:p w14:paraId="592F514A" w14:textId="1D66F988" w:rsidR="00946FB0" w:rsidRPr="00D12008" w:rsidRDefault="00946FB0" w:rsidP="00F912A9">
            <w:pPr>
              <w:pStyle w:val="ListParagraph"/>
              <w:numPr>
                <w:ilvl w:val="0"/>
                <w:numId w:val="28"/>
              </w:numPr>
              <w:spacing w:after="0" w:line="240" w:lineRule="auto"/>
              <w:rPr>
                <w:rFonts w:cstheme="minorHAnsi"/>
              </w:rPr>
            </w:pPr>
            <w:r w:rsidRPr="00D12008">
              <w:rPr>
                <w:rFonts w:cstheme="minorHAnsi"/>
              </w:rPr>
              <w:t>the characteristics of a poor diet and risks associated with unhealthy eating (including, for example, obesity and tooth decay) and other behaviours (e.g. the impact of alcohol on diet or health)</w:t>
            </w:r>
            <w:r w:rsidR="00605C0B">
              <w:rPr>
                <w:rFonts w:cstheme="minorHAnsi"/>
              </w:rPr>
              <w:t>;</w:t>
            </w:r>
          </w:p>
        </w:tc>
        <w:tc>
          <w:tcPr>
            <w:tcW w:w="4650" w:type="dxa"/>
          </w:tcPr>
          <w:p w14:paraId="074E6C7D" w14:textId="77777777" w:rsidR="00946FB0" w:rsidRDefault="00946FB0" w:rsidP="00F912A9">
            <w:pPr>
              <w:rPr>
                <w:rFonts w:cstheme="minorHAnsi"/>
              </w:rPr>
            </w:pPr>
            <w:r>
              <w:rPr>
                <w:rFonts w:cstheme="minorHAnsi"/>
              </w:rPr>
              <w:t>All of these aspects are covered in lessons within the Puzzles</w:t>
            </w:r>
          </w:p>
          <w:p w14:paraId="66A49A66" w14:textId="77777777" w:rsidR="00946FB0" w:rsidRDefault="00946FB0" w:rsidP="00F912A9">
            <w:pPr>
              <w:rPr>
                <w:rFonts w:cstheme="minorHAnsi"/>
              </w:rPr>
            </w:pPr>
          </w:p>
          <w:p w14:paraId="53C43496" w14:textId="77777777" w:rsidR="00946FB0" w:rsidRDefault="00946FB0" w:rsidP="00F912A9">
            <w:pPr>
              <w:pStyle w:val="ListParagraph"/>
              <w:numPr>
                <w:ilvl w:val="0"/>
                <w:numId w:val="19"/>
              </w:numPr>
              <w:spacing w:after="0" w:line="240" w:lineRule="auto"/>
              <w:rPr>
                <w:rFonts w:cstheme="minorHAnsi"/>
              </w:rPr>
            </w:pPr>
            <w:r>
              <w:rPr>
                <w:rFonts w:cstheme="minorHAnsi"/>
              </w:rPr>
              <w:t>Healthy Me</w:t>
            </w:r>
          </w:p>
          <w:p w14:paraId="29225029" w14:textId="77777777" w:rsidR="00946FB0" w:rsidRPr="00854148" w:rsidRDefault="00946FB0" w:rsidP="00F912A9">
            <w:pPr>
              <w:rPr>
                <w:rFonts w:cstheme="minorHAnsi"/>
              </w:rPr>
            </w:pPr>
          </w:p>
        </w:tc>
      </w:tr>
      <w:tr w:rsidR="00946FB0" w:rsidRPr="00854148" w14:paraId="6135A3F1" w14:textId="77777777" w:rsidTr="00F912A9">
        <w:tc>
          <w:tcPr>
            <w:tcW w:w="2122" w:type="dxa"/>
          </w:tcPr>
          <w:p w14:paraId="112C11D9" w14:textId="77777777" w:rsidR="00946FB0" w:rsidRPr="00812C7B" w:rsidRDefault="00946FB0" w:rsidP="00F912A9">
            <w:pPr>
              <w:rPr>
                <w:rFonts w:cstheme="minorHAnsi"/>
                <w:b/>
              </w:rPr>
            </w:pPr>
            <w:r w:rsidRPr="00F03E70">
              <w:rPr>
                <w:rFonts w:cstheme="minorHAnsi"/>
                <w:b/>
              </w:rPr>
              <w:t xml:space="preserve">Drugs, alcohol and tobacco </w:t>
            </w:r>
          </w:p>
        </w:tc>
        <w:tc>
          <w:tcPr>
            <w:tcW w:w="7176" w:type="dxa"/>
          </w:tcPr>
          <w:p w14:paraId="62B55DBD" w14:textId="127FAA2E" w:rsidR="00946FB0" w:rsidRPr="00D12008" w:rsidRDefault="00946FB0" w:rsidP="00F912A9">
            <w:pPr>
              <w:pStyle w:val="ListParagraph"/>
              <w:numPr>
                <w:ilvl w:val="0"/>
                <w:numId w:val="28"/>
              </w:numPr>
              <w:spacing w:after="0" w:line="240" w:lineRule="auto"/>
              <w:rPr>
                <w:rFonts w:cstheme="minorHAnsi"/>
              </w:rPr>
            </w:pPr>
            <w:r w:rsidRPr="00D12008">
              <w:rPr>
                <w:rFonts w:cstheme="minorHAnsi"/>
              </w:rPr>
              <w:t>the facts about legal and illegal harmful substances and associated risks, including smoking, alcohol use and drug-taking</w:t>
            </w:r>
            <w:r w:rsidR="00605C0B">
              <w:rPr>
                <w:rFonts w:cstheme="minorHAnsi"/>
              </w:rPr>
              <w:t>;</w:t>
            </w:r>
          </w:p>
        </w:tc>
        <w:tc>
          <w:tcPr>
            <w:tcW w:w="4650" w:type="dxa"/>
          </w:tcPr>
          <w:p w14:paraId="62DA066E" w14:textId="77777777" w:rsidR="00946FB0" w:rsidRDefault="00946FB0" w:rsidP="00F912A9">
            <w:pPr>
              <w:rPr>
                <w:rFonts w:cstheme="minorHAnsi"/>
              </w:rPr>
            </w:pPr>
          </w:p>
        </w:tc>
      </w:tr>
      <w:tr w:rsidR="00946FB0" w:rsidRPr="00854148" w14:paraId="66DA534A" w14:textId="77777777" w:rsidTr="00F912A9">
        <w:tc>
          <w:tcPr>
            <w:tcW w:w="2122" w:type="dxa"/>
          </w:tcPr>
          <w:p w14:paraId="61DF49A9" w14:textId="77777777" w:rsidR="00946FB0" w:rsidRPr="00F03E70" w:rsidRDefault="00946FB0" w:rsidP="00F912A9">
            <w:pPr>
              <w:rPr>
                <w:rFonts w:cstheme="minorHAnsi"/>
                <w:b/>
                <w:color w:val="FF0000"/>
              </w:rPr>
            </w:pPr>
            <w:r w:rsidRPr="00F03E70">
              <w:rPr>
                <w:rFonts w:cstheme="minorHAnsi"/>
                <w:b/>
              </w:rPr>
              <w:t>Health and Prevention</w:t>
            </w:r>
          </w:p>
        </w:tc>
        <w:tc>
          <w:tcPr>
            <w:tcW w:w="7176" w:type="dxa"/>
          </w:tcPr>
          <w:p w14:paraId="4E19D4ED" w14:textId="76EDF031"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how to recognise early signs of physical illness, such as weight loss, or unexplained changes to the body</w:t>
            </w:r>
            <w:r w:rsidR="00605C0B">
              <w:rPr>
                <w:rFonts w:cstheme="minorHAnsi"/>
                <w:color w:val="000000" w:themeColor="text1"/>
              </w:rPr>
              <w:t>;</w:t>
            </w:r>
          </w:p>
          <w:p w14:paraId="500A5D97" w14:textId="10F86652"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about safe and unsafe exposure to the sun, and how to reduce the risk of sun damage, including skin cancer</w:t>
            </w:r>
            <w:r w:rsidR="00605C0B">
              <w:rPr>
                <w:rFonts w:cstheme="minorHAnsi"/>
                <w:color w:val="000000" w:themeColor="text1"/>
              </w:rPr>
              <w:t>;</w:t>
            </w:r>
          </w:p>
          <w:p w14:paraId="38B54D5C" w14:textId="7AEF0BC6"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the importance of sufficient good quality sleep for good health and that a lack of sleep can affect weight, mood and ability to learn</w:t>
            </w:r>
            <w:r w:rsidR="00605C0B">
              <w:rPr>
                <w:rFonts w:cstheme="minorHAnsi"/>
                <w:color w:val="000000" w:themeColor="text1"/>
              </w:rPr>
              <w:t>;</w:t>
            </w:r>
          </w:p>
          <w:p w14:paraId="1E65A4A8" w14:textId="3FEC5BD6"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about dental health and the benefits of good oral hygiene and dental flossing, including regular check-ups at the dentist</w:t>
            </w:r>
            <w:r w:rsidR="00605C0B">
              <w:rPr>
                <w:rFonts w:cstheme="minorHAnsi"/>
                <w:color w:val="000000" w:themeColor="text1"/>
              </w:rPr>
              <w:t>;</w:t>
            </w:r>
          </w:p>
          <w:p w14:paraId="3C6A7987" w14:textId="39C2BBAE"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about personal hygiene and germs including bacteria, viruses, how they are spread and treated, and the importance of handwashing</w:t>
            </w:r>
            <w:r w:rsidR="00605C0B">
              <w:rPr>
                <w:rFonts w:cstheme="minorHAnsi"/>
                <w:color w:val="000000" w:themeColor="text1"/>
              </w:rPr>
              <w:t>;</w:t>
            </w:r>
          </w:p>
          <w:p w14:paraId="5BC5083B" w14:textId="7EA6E424" w:rsidR="00946FB0" w:rsidRPr="00D12008" w:rsidRDefault="00946FB0" w:rsidP="00F912A9">
            <w:pPr>
              <w:pStyle w:val="ListParagraph"/>
              <w:numPr>
                <w:ilvl w:val="0"/>
                <w:numId w:val="28"/>
              </w:numPr>
              <w:spacing w:after="0" w:line="240" w:lineRule="auto"/>
              <w:rPr>
                <w:rFonts w:cstheme="minorHAnsi"/>
                <w:color w:val="000000" w:themeColor="text1"/>
              </w:rPr>
            </w:pPr>
            <w:r w:rsidRPr="00D12008">
              <w:rPr>
                <w:rFonts w:cstheme="minorHAnsi"/>
                <w:color w:val="000000" w:themeColor="text1"/>
              </w:rPr>
              <w:t>the facts and science relating to immunisation and vaccination</w:t>
            </w:r>
            <w:r w:rsidR="00605C0B">
              <w:rPr>
                <w:rFonts w:cstheme="minorHAnsi"/>
                <w:color w:val="000000" w:themeColor="text1"/>
              </w:rPr>
              <w:t>;</w:t>
            </w:r>
          </w:p>
        </w:tc>
        <w:tc>
          <w:tcPr>
            <w:tcW w:w="4650" w:type="dxa"/>
          </w:tcPr>
          <w:p w14:paraId="30D9B79F" w14:textId="77777777" w:rsidR="00946FB0" w:rsidRDefault="00946FB0" w:rsidP="00F912A9">
            <w:pPr>
              <w:rPr>
                <w:rFonts w:cstheme="minorHAnsi"/>
              </w:rPr>
            </w:pPr>
            <w:r>
              <w:rPr>
                <w:rFonts w:cstheme="minorHAnsi"/>
              </w:rPr>
              <w:t>All of these aspects are covered in lessons within the Puzzles</w:t>
            </w:r>
          </w:p>
          <w:p w14:paraId="2B660FBA" w14:textId="77777777" w:rsidR="00946FB0" w:rsidRDefault="00946FB0" w:rsidP="00F912A9">
            <w:pPr>
              <w:rPr>
                <w:rFonts w:cstheme="minorHAnsi"/>
              </w:rPr>
            </w:pPr>
          </w:p>
          <w:p w14:paraId="0576188F" w14:textId="77777777" w:rsidR="00946FB0" w:rsidRDefault="00946FB0" w:rsidP="00F912A9">
            <w:pPr>
              <w:pStyle w:val="ListParagraph"/>
              <w:numPr>
                <w:ilvl w:val="0"/>
                <w:numId w:val="19"/>
              </w:numPr>
              <w:spacing w:after="0" w:line="240" w:lineRule="auto"/>
              <w:rPr>
                <w:rFonts w:cstheme="minorHAnsi"/>
              </w:rPr>
            </w:pPr>
            <w:r>
              <w:rPr>
                <w:rFonts w:cstheme="minorHAnsi"/>
              </w:rPr>
              <w:t>Healthy Me</w:t>
            </w:r>
          </w:p>
          <w:p w14:paraId="1E98CC17" w14:textId="77777777" w:rsidR="00946FB0" w:rsidRPr="00854148" w:rsidRDefault="00946FB0" w:rsidP="00F912A9">
            <w:pPr>
              <w:rPr>
                <w:rFonts w:cstheme="minorHAnsi"/>
              </w:rPr>
            </w:pPr>
          </w:p>
        </w:tc>
      </w:tr>
      <w:tr w:rsidR="00946FB0" w:rsidRPr="00854148" w14:paraId="41BB2387" w14:textId="77777777" w:rsidTr="00F912A9">
        <w:tc>
          <w:tcPr>
            <w:tcW w:w="2122" w:type="dxa"/>
          </w:tcPr>
          <w:p w14:paraId="60BA1BEB" w14:textId="77777777" w:rsidR="00946FB0" w:rsidRPr="00812C7B" w:rsidRDefault="00946FB0" w:rsidP="00F912A9">
            <w:pPr>
              <w:rPr>
                <w:rFonts w:cstheme="minorHAnsi"/>
                <w:b/>
              </w:rPr>
            </w:pPr>
            <w:r w:rsidRPr="00812C7B">
              <w:rPr>
                <w:rFonts w:cstheme="minorHAnsi"/>
                <w:b/>
              </w:rPr>
              <w:t>Basic first aid</w:t>
            </w:r>
          </w:p>
        </w:tc>
        <w:tc>
          <w:tcPr>
            <w:tcW w:w="7176" w:type="dxa"/>
          </w:tcPr>
          <w:p w14:paraId="5ECDDEA3" w14:textId="77777777" w:rsidR="00946FB0" w:rsidRPr="00974E44" w:rsidRDefault="00946FB0" w:rsidP="00F912A9">
            <w:pPr>
              <w:pStyle w:val="ListParagraph"/>
              <w:numPr>
                <w:ilvl w:val="0"/>
                <w:numId w:val="31"/>
              </w:numPr>
              <w:spacing w:after="0" w:line="240" w:lineRule="auto"/>
              <w:rPr>
                <w:rFonts w:cstheme="minorHAnsi"/>
              </w:rPr>
            </w:pPr>
            <w:r w:rsidRPr="00974E44">
              <w:rPr>
                <w:rFonts w:cstheme="minorHAnsi"/>
              </w:rPr>
              <w:t>how to make a clear and efficient call to emergency services if necessary.</w:t>
            </w:r>
          </w:p>
          <w:p w14:paraId="1AE2EC02" w14:textId="6BB4986C" w:rsidR="00946FB0" w:rsidRDefault="00946FB0" w:rsidP="00F912A9">
            <w:pPr>
              <w:pStyle w:val="ListParagraph"/>
              <w:numPr>
                <w:ilvl w:val="0"/>
                <w:numId w:val="31"/>
              </w:numPr>
              <w:spacing w:after="0" w:line="240" w:lineRule="auto"/>
              <w:rPr>
                <w:rFonts w:cstheme="minorHAnsi"/>
              </w:rPr>
            </w:pPr>
            <w:r w:rsidRPr="00974E44">
              <w:rPr>
                <w:rFonts w:cstheme="minorHAnsi"/>
              </w:rPr>
              <w:t>concepts of basic first-aid, for example dealing with common injuries, including head injuries</w:t>
            </w:r>
            <w:r w:rsidR="00605C0B">
              <w:rPr>
                <w:rFonts w:cstheme="minorHAnsi"/>
              </w:rPr>
              <w:t>;</w:t>
            </w:r>
          </w:p>
          <w:p w14:paraId="0E84C592" w14:textId="77777777" w:rsidR="00946FB0" w:rsidRPr="00974E44" w:rsidRDefault="00946FB0" w:rsidP="00F912A9">
            <w:pPr>
              <w:pStyle w:val="ListParagraph"/>
              <w:spacing w:after="0" w:line="240" w:lineRule="auto"/>
              <w:ind w:left="360"/>
              <w:rPr>
                <w:rFonts w:cstheme="minorHAnsi"/>
              </w:rPr>
            </w:pPr>
          </w:p>
        </w:tc>
        <w:tc>
          <w:tcPr>
            <w:tcW w:w="4650" w:type="dxa"/>
          </w:tcPr>
          <w:p w14:paraId="169C3866" w14:textId="77777777" w:rsidR="00946FB0" w:rsidRDefault="00946FB0" w:rsidP="00F912A9">
            <w:pPr>
              <w:rPr>
                <w:rFonts w:cstheme="minorHAnsi"/>
              </w:rPr>
            </w:pPr>
            <w:r>
              <w:rPr>
                <w:rFonts w:cstheme="minorHAnsi"/>
              </w:rPr>
              <w:t>All of these aspects are covered in lessons within the Puzzles</w:t>
            </w:r>
          </w:p>
          <w:p w14:paraId="022C6A0A" w14:textId="77777777" w:rsidR="00946FB0" w:rsidRDefault="00946FB0" w:rsidP="00F912A9">
            <w:pPr>
              <w:rPr>
                <w:rFonts w:cstheme="minorHAnsi"/>
              </w:rPr>
            </w:pPr>
          </w:p>
          <w:p w14:paraId="7CECB1F5" w14:textId="77777777" w:rsidR="00946FB0" w:rsidRDefault="00946FB0" w:rsidP="00F912A9">
            <w:pPr>
              <w:pStyle w:val="ListParagraph"/>
              <w:numPr>
                <w:ilvl w:val="0"/>
                <w:numId w:val="19"/>
              </w:numPr>
              <w:spacing w:after="0" w:line="240" w:lineRule="auto"/>
              <w:rPr>
                <w:rFonts w:cstheme="minorHAnsi"/>
              </w:rPr>
            </w:pPr>
            <w:r>
              <w:rPr>
                <w:rFonts w:cstheme="minorHAnsi"/>
              </w:rPr>
              <w:t>Healthy Me</w:t>
            </w:r>
          </w:p>
          <w:p w14:paraId="1F740A48" w14:textId="77777777" w:rsidR="00946FB0" w:rsidRPr="00854148" w:rsidRDefault="00946FB0" w:rsidP="00F912A9">
            <w:pPr>
              <w:rPr>
                <w:rFonts w:cstheme="minorHAnsi"/>
              </w:rPr>
            </w:pPr>
          </w:p>
        </w:tc>
      </w:tr>
      <w:tr w:rsidR="00946FB0" w:rsidRPr="00854148" w14:paraId="3FA6E964" w14:textId="77777777" w:rsidTr="00F912A9">
        <w:tc>
          <w:tcPr>
            <w:tcW w:w="2122" w:type="dxa"/>
          </w:tcPr>
          <w:p w14:paraId="434ED4CC" w14:textId="77777777" w:rsidR="00946FB0" w:rsidRPr="00812C7B" w:rsidRDefault="00946FB0" w:rsidP="00F912A9">
            <w:pPr>
              <w:rPr>
                <w:rFonts w:cstheme="minorHAnsi"/>
                <w:b/>
              </w:rPr>
            </w:pPr>
            <w:r w:rsidRPr="00812C7B">
              <w:rPr>
                <w:rFonts w:cstheme="minorHAnsi"/>
                <w:b/>
              </w:rPr>
              <w:t>Changing adolescent body</w:t>
            </w:r>
          </w:p>
        </w:tc>
        <w:tc>
          <w:tcPr>
            <w:tcW w:w="7176" w:type="dxa"/>
          </w:tcPr>
          <w:p w14:paraId="42467F62" w14:textId="119EE019" w:rsidR="00946FB0" w:rsidRPr="00D12008" w:rsidRDefault="00946FB0" w:rsidP="00F912A9">
            <w:pPr>
              <w:pStyle w:val="ListParagraph"/>
              <w:numPr>
                <w:ilvl w:val="0"/>
                <w:numId w:val="32"/>
              </w:numPr>
              <w:spacing w:after="0" w:line="240" w:lineRule="auto"/>
              <w:rPr>
                <w:rFonts w:cstheme="minorHAnsi"/>
                <w:color w:val="000000" w:themeColor="text1"/>
              </w:rPr>
            </w:pPr>
            <w:r w:rsidRPr="00D12008">
              <w:rPr>
                <w:rFonts w:cstheme="minorHAnsi"/>
                <w:color w:val="000000" w:themeColor="text1"/>
              </w:rPr>
              <w:t>key facts about puberty and the changing adolescent body, particularly from age 9 through to age 11, including physical and emotional changes</w:t>
            </w:r>
            <w:r w:rsidR="00605C0B">
              <w:rPr>
                <w:rFonts w:cstheme="minorHAnsi"/>
                <w:color w:val="000000" w:themeColor="text1"/>
              </w:rPr>
              <w:t>;</w:t>
            </w:r>
          </w:p>
          <w:p w14:paraId="2591B44F" w14:textId="77777777" w:rsidR="00946FB0" w:rsidRPr="00D12008" w:rsidRDefault="00946FB0" w:rsidP="00F912A9">
            <w:pPr>
              <w:pStyle w:val="ListParagraph"/>
              <w:numPr>
                <w:ilvl w:val="0"/>
                <w:numId w:val="32"/>
              </w:numPr>
              <w:spacing w:after="0" w:line="240" w:lineRule="auto"/>
              <w:rPr>
                <w:rFonts w:cstheme="minorHAnsi"/>
                <w:color w:val="000000" w:themeColor="text1"/>
              </w:rPr>
            </w:pPr>
            <w:r w:rsidRPr="00D12008">
              <w:rPr>
                <w:rFonts w:cstheme="minorHAnsi"/>
                <w:color w:val="000000" w:themeColor="text1"/>
              </w:rPr>
              <w:t>about menstrual wellbeing including the key facts about the menstrual cycle.</w:t>
            </w:r>
          </w:p>
        </w:tc>
        <w:tc>
          <w:tcPr>
            <w:tcW w:w="4650" w:type="dxa"/>
          </w:tcPr>
          <w:p w14:paraId="61BF0F24" w14:textId="77777777" w:rsidR="00946FB0" w:rsidRDefault="00946FB0" w:rsidP="00F912A9">
            <w:pPr>
              <w:rPr>
                <w:rFonts w:cstheme="minorHAnsi"/>
              </w:rPr>
            </w:pPr>
            <w:r>
              <w:rPr>
                <w:rFonts w:cstheme="minorHAnsi"/>
              </w:rPr>
              <w:t>All of these aspects are covered in lessons within the Puzzles</w:t>
            </w:r>
          </w:p>
          <w:p w14:paraId="79B4CD1D" w14:textId="77777777" w:rsidR="00946FB0" w:rsidRDefault="00946FB0" w:rsidP="00F912A9">
            <w:pPr>
              <w:rPr>
                <w:rFonts w:cstheme="minorHAnsi"/>
              </w:rPr>
            </w:pPr>
          </w:p>
          <w:p w14:paraId="282DC719" w14:textId="77777777" w:rsidR="00946FB0" w:rsidRDefault="00946FB0" w:rsidP="00F912A9">
            <w:pPr>
              <w:pStyle w:val="ListParagraph"/>
              <w:numPr>
                <w:ilvl w:val="0"/>
                <w:numId w:val="19"/>
              </w:numPr>
              <w:spacing w:after="0" w:line="240" w:lineRule="auto"/>
              <w:rPr>
                <w:rFonts w:cstheme="minorHAnsi"/>
              </w:rPr>
            </w:pPr>
            <w:r>
              <w:rPr>
                <w:rFonts w:cstheme="minorHAnsi"/>
              </w:rPr>
              <w:t>Changing Me</w:t>
            </w:r>
          </w:p>
          <w:p w14:paraId="7F3BE3C5" w14:textId="77777777" w:rsidR="00946FB0" w:rsidRDefault="00946FB0" w:rsidP="00F912A9">
            <w:pPr>
              <w:pStyle w:val="ListParagraph"/>
              <w:numPr>
                <w:ilvl w:val="0"/>
                <w:numId w:val="19"/>
              </w:numPr>
              <w:spacing w:after="0" w:line="240" w:lineRule="auto"/>
              <w:rPr>
                <w:rFonts w:cstheme="minorHAnsi"/>
              </w:rPr>
            </w:pPr>
            <w:r>
              <w:rPr>
                <w:rFonts w:cstheme="minorHAnsi"/>
              </w:rPr>
              <w:t>Healthy Me</w:t>
            </w:r>
          </w:p>
          <w:p w14:paraId="379DE6AA" w14:textId="77777777" w:rsidR="00946FB0" w:rsidRPr="00854148" w:rsidRDefault="00946FB0" w:rsidP="00F912A9">
            <w:pPr>
              <w:rPr>
                <w:rFonts w:cstheme="minorHAnsi"/>
              </w:rPr>
            </w:pPr>
          </w:p>
        </w:tc>
      </w:tr>
    </w:tbl>
    <w:p w14:paraId="01546ECF" w14:textId="77777777" w:rsidR="00946FB0" w:rsidRPr="00D7267F" w:rsidRDefault="00946FB0" w:rsidP="00946FB0">
      <w:pPr>
        <w:rPr>
          <w:rFonts w:cstheme="minorHAnsi"/>
        </w:rPr>
      </w:pPr>
    </w:p>
    <w:p w14:paraId="3237D41E" w14:textId="77777777" w:rsidR="0075081B" w:rsidRPr="00D7267F" w:rsidRDefault="0075081B" w:rsidP="00946FB0">
      <w:pPr>
        <w:rPr>
          <w:rFonts w:cstheme="minorHAnsi"/>
        </w:rPr>
      </w:pPr>
    </w:p>
    <w:sectPr w:rsidR="0075081B" w:rsidRPr="00D7267F" w:rsidSect="001D30E8">
      <w:footerReference w:type="default" r:id="rId12"/>
      <w:pgSz w:w="16838" w:h="11906" w:orient="landscape"/>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B0A4D" w14:textId="77777777" w:rsidR="00EA7C55" w:rsidRDefault="00EA7C55" w:rsidP="00644263">
      <w:pPr>
        <w:spacing w:after="0" w:line="240" w:lineRule="auto"/>
      </w:pPr>
      <w:r>
        <w:separator/>
      </w:r>
    </w:p>
  </w:endnote>
  <w:endnote w:type="continuationSeparator" w:id="0">
    <w:p w14:paraId="118E6AB0" w14:textId="77777777" w:rsidR="00EA7C55" w:rsidRDefault="00EA7C55"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1002AFF" w:usb1="C000E47F" w:usb2="00000029" w:usb3="00000000" w:csb0="000001FF" w:csb1="00000000"/>
  </w:font>
  <w:font w:name="Comic Sans MS">
    <w:panose1 w:val="030F0702030302020204"/>
    <w:charset w:val="00"/>
    <w:family w:val="script"/>
    <w:pitch w:val="variable"/>
    <w:sig w:usb0="00000287" w:usb1="00000013" w:usb2="00000000" w:usb3="00000000" w:csb0="0000009F" w:csb1="00000000"/>
  </w:font>
  <w:font w:name="HelveticaNeue-Light">
    <w:panose1 w:val="02000403000000020004"/>
    <w:charset w:val="00"/>
    <w:family w:val="auto"/>
    <w:pitch w:val="variable"/>
    <w:sig w:usb0="A00002FF" w:usb1="5000205B" w:usb2="00000002" w:usb3="00000000" w:csb0="00000007" w:csb1="00000000"/>
  </w:font>
  <w:font w:name="FuturaBT-Light">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1803149"/>
      <w:docPartObj>
        <w:docPartGallery w:val="Page Numbers (Bottom of Page)"/>
        <w:docPartUnique/>
      </w:docPartObj>
    </w:sdtPr>
    <w:sdtEndPr>
      <w:rPr>
        <w:rStyle w:val="PageNumber"/>
      </w:rPr>
    </w:sdtEndPr>
    <w:sdtContent>
      <w:p w14:paraId="3F7344F3" w14:textId="7455D676" w:rsidR="00605C0B" w:rsidRDefault="00605C0B" w:rsidP="00D76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82019547"/>
      <w:docPartObj>
        <w:docPartGallery w:val="Page Numbers (Bottom of Page)"/>
        <w:docPartUnique/>
      </w:docPartObj>
    </w:sdtPr>
    <w:sdtEndPr>
      <w:rPr>
        <w:rStyle w:val="PageNumber"/>
      </w:rPr>
    </w:sdtEndPr>
    <w:sdtContent>
      <w:p w14:paraId="11E159BA" w14:textId="4DF44986" w:rsidR="00605C0B" w:rsidRDefault="00605C0B" w:rsidP="00605C0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6271EF" w14:textId="77777777" w:rsidR="00605C0B" w:rsidRDefault="00605C0B" w:rsidP="00605C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1681923"/>
      <w:docPartObj>
        <w:docPartGallery w:val="Page Numbers (Bottom of Page)"/>
        <w:docPartUnique/>
      </w:docPartObj>
    </w:sdtPr>
    <w:sdtEndPr>
      <w:rPr>
        <w:rStyle w:val="PageNumber"/>
      </w:rPr>
    </w:sdtEndPr>
    <w:sdtContent>
      <w:p w14:paraId="1A9FA033" w14:textId="055FD05E" w:rsidR="00605C0B" w:rsidRDefault="00605C0B" w:rsidP="00D76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6369293" w14:textId="1BFEDE51" w:rsidR="00C20178" w:rsidRDefault="00C20178" w:rsidP="00605C0B">
    <w:pPr>
      <w:pStyle w:val="Footer"/>
      <w:ind w:right="360"/>
      <w:jc w:val="center"/>
    </w:pPr>
    <w:r>
      <w:t xml:space="preserve">Copyright </w:t>
    </w:r>
    <w:r w:rsidR="00046A23">
      <w:t xml:space="preserve">© 2020 </w:t>
    </w:r>
    <w:r>
      <w:t>Jigsaw PSHE Ltd</w:t>
    </w:r>
  </w:p>
  <w:p w14:paraId="3B878038" w14:textId="77777777" w:rsidR="00974E44" w:rsidRDefault="00974E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602323"/>
      <w:docPartObj>
        <w:docPartGallery w:val="Page Numbers (Bottom of Page)"/>
        <w:docPartUnique/>
      </w:docPartObj>
    </w:sdtPr>
    <w:sdtEndPr>
      <w:rPr>
        <w:rStyle w:val="PageNumber"/>
      </w:rPr>
    </w:sdtEndPr>
    <w:sdtContent>
      <w:p w14:paraId="445398B8" w14:textId="33E9E2ED" w:rsidR="00605C0B" w:rsidRDefault="00605C0B" w:rsidP="00D76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54E957C" w14:textId="77777777" w:rsidR="00C20178" w:rsidRDefault="00C20178" w:rsidP="00605C0B">
    <w:pPr>
      <w:pStyle w:val="Footer"/>
      <w:ind w:right="360"/>
      <w:jc w:val="center"/>
    </w:pPr>
    <w:r>
      <w:t xml:space="preserve">Copyright </w:t>
    </w:r>
    <w:r w:rsidR="00046A23">
      <w:t xml:space="preserve">© 2020 </w:t>
    </w:r>
    <w:r>
      <w:t>Jigsaw PSHE Ltd</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1E86E" w14:textId="77777777" w:rsidR="00EA7C55" w:rsidRDefault="00EA7C55" w:rsidP="00644263">
      <w:pPr>
        <w:spacing w:after="0" w:line="240" w:lineRule="auto"/>
      </w:pPr>
      <w:r>
        <w:separator/>
      </w:r>
    </w:p>
  </w:footnote>
  <w:footnote w:type="continuationSeparator" w:id="0">
    <w:p w14:paraId="0F6CD980" w14:textId="77777777" w:rsidR="00EA7C55" w:rsidRDefault="00EA7C55"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C6824CF"/>
    <w:multiLevelType w:val="hybridMultilevel"/>
    <w:tmpl w:val="7ECA6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4"/>
  </w:num>
  <w:num w:numId="4">
    <w:abstractNumId w:val="29"/>
  </w:num>
  <w:num w:numId="5">
    <w:abstractNumId w:val="10"/>
  </w:num>
  <w:num w:numId="6">
    <w:abstractNumId w:val="2"/>
  </w:num>
  <w:num w:numId="7">
    <w:abstractNumId w:val="31"/>
  </w:num>
  <w:num w:numId="8">
    <w:abstractNumId w:val="21"/>
  </w:num>
  <w:num w:numId="9">
    <w:abstractNumId w:val="3"/>
  </w:num>
  <w:num w:numId="10">
    <w:abstractNumId w:val="20"/>
  </w:num>
  <w:num w:numId="11">
    <w:abstractNumId w:val="25"/>
  </w:num>
  <w:num w:numId="12">
    <w:abstractNumId w:val="33"/>
  </w:num>
  <w:num w:numId="13">
    <w:abstractNumId w:val="15"/>
  </w:num>
  <w:num w:numId="14">
    <w:abstractNumId w:val="28"/>
  </w:num>
  <w:num w:numId="15">
    <w:abstractNumId w:val="16"/>
  </w:num>
  <w:num w:numId="16">
    <w:abstractNumId w:val="23"/>
  </w:num>
  <w:num w:numId="17">
    <w:abstractNumId w:val="1"/>
  </w:num>
  <w:num w:numId="18">
    <w:abstractNumId w:val="22"/>
  </w:num>
  <w:num w:numId="19">
    <w:abstractNumId w:val="26"/>
  </w:num>
  <w:num w:numId="20">
    <w:abstractNumId w:val="11"/>
  </w:num>
  <w:num w:numId="21">
    <w:abstractNumId w:val="35"/>
  </w:num>
  <w:num w:numId="22">
    <w:abstractNumId w:val="17"/>
  </w:num>
  <w:num w:numId="23">
    <w:abstractNumId w:val="27"/>
  </w:num>
  <w:num w:numId="24">
    <w:abstractNumId w:val="8"/>
  </w:num>
  <w:num w:numId="25">
    <w:abstractNumId w:val="24"/>
  </w:num>
  <w:num w:numId="26">
    <w:abstractNumId w:val="6"/>
  </w:num>
  <w:num w:numId="27">
    <w:abstractNumId w:val="14"/>
  </w:num>
  <w:num w:numId="28">
    <w:abstractNumId w:val="9"/>
  </w:num>
  <w:num w:numId="29">
    <w:abstractNumId w:val="32"/>
  </w:num>
  <w:num w:numId="30">
    <w:abstractNumId w:val="18"/>
  </w:num>
  <w:num w:numId="31">
    <w:abstractNumId w:val="5"/>
  </w:num>
  <w:num w:numId="32">
    <w:abstractNumId w:val="7"/>
  </w:num>
  <w:num w:numId="33">
    <w:abstractNumId w:val="13"/>
  </w:num>
  <w:num w:numId="34">
    <w:abstractNumId w:val="30"/>
  </w:num>
  <w:num w:numId="35">
    <w:abstractNumId w:val="12"/>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46A23"/>
    <w:rsid w:val="000544EA"/>
    <w:rsid w:val="000700BA"/>
    <w:rsid w:val="00087D1F"/>
    <w:rsid w:val="000A0702"/>
    <w:rsid w:val="000C0139"/>
    <w:rsid w:val="000C170D"/>
    <w:rsid w:val="000C1E11"/>
    <w:rsid w:val="000E3BCE"/>
    <w:rsid w:val="00100CDD"/>
    <w:rsid w:val="001141B6"/>
    <w:rsid w:val="00125FCF"/>
    <w:rsid w:val="0017200A"/>
    <w:rsid w:val="0017662A"/>
    <w:rsid w:val="0018147E"/>
    <w:rsid w:val="001914AE"/>
    <w:rsid w:val="00191ED2"/>
    <w:rsid w:val="001B05E7"/>
    <w:rsid w:val="001D30E8"/>
    <w:rsid w:val="001E56E8"/>
    <w:rsid w:val="001F074B"/>
    <w:rsid w:val="0022716D"/>
    <w:rsid w:val="00234271"/>
    <w:rsid w:val="00252AA1"/>
    <w:rsid w:val="0027651A"/>
    <w:rsid w:val="002C013D"/>
    <w:rsid w:val="002D1B04"/>
    <w:rsid w:val="002F17FD"/>
    <w:rsid w:val="002F5329"/>
    <w:rsid w:val="00332EE8"/>
    <w:rsid w:val="003B4B36"/>
    <w:rsid w:val="003D0CAA"/>
    <w:rsid w:val="003D1B36"/>
    <w:rsid w:val="004003D9"/>
    <w:rsid w:val="00424BC4"/>
    <w:rsid w:val="0043584B"/>
    <w:rsid w:val="00446F45"/>
    <w:rsid w:val="00451A5E"/>
    <w:rsid w:val="00471858"/>
    <w:rsid w:val="00474047"/>
    <w:rsid w:val="00477C7F"/>
    <w:rsid w:val="004A29B3"/>
    <w:rsid w:val="004B0DA6"/>
    <w:rsid w:val="004B294A"/>
    <w:rsid w:val="004B328B"/>
    <w:rsid w:val="004B4EA7"/>
    <w:rsid w:val="004E038C"/>
    <w:rsid w:val="004E6B81"/>
    <w:rsid w:val="005049D2"/>
    <w:rsid w:val="005153CA"/>
    <w:rsid w:val="005204FB"/>
    <w:rsid w:val="00534B6E"/>
    <w:rsid w:val="00546A81"/>
    <w:rsid w:val="005601DE"/>
    <w:rsid w:val="00562F16"/>
    <w:rsid w:val="00590156"/>
    <w:rsid w:val="00592A68"/>
    <w:rsid w:val="00595E78"/>
    <w:rsid w:val="00596B33"/>
    <w:rsid w:val="005973C8"/>
    <w:rsid w:val="005A6816"/>
    <w:rsid w:val="005B4EC5"/>
    <w:rsid w:val="005D0FD6"/>
    <w:rsid w:val="005D1E24"/>
    <w:rsid w:val="00603F15"/>
    <w:rsid w:val="006040D8"/>
    <w:rsid w:val="00605C0B"/>
    <w:rsid w:val="006215D2"/>
    <w:rsid w:val="00644263"/>
    <w:rsid w:val="00646809"/>
    <w:rsid w:val="00653397"/>
    <w:rsid w:val="00662238"/>
    <w:rsid w:val="0067219D"/>
    <w:rsid w:val="00673DE5"/>
    <w:rsid w:val="006A586F"/>
    <w:rsid w:val="006C7D7D"/>
    <w:rsid w:val="00703690"/>
    <w:rsid w:val="0071405C"/>
    <w:rsid w:val="0072558E"/>
    <w:rsid w:val="0075081B"/>
    <w:rsid w:val="00761F2A"/>
    <w:rsid w:val="007647F8"/>
    <w:rsid w:val="00770B09"/>
    <w:rsid w:val="00771143"/>
    <w:rsid w:val="007C38AE"/>
    <w:rsid w:val="007F127F"/>
    <w:rsid w:val="007F6ABD"/>
    <w:rsid w:val="00811F8C"/>
    <w:rsid w:val="00812C7B"/>
    <w:rsid w:val="00813091"/>
    <w:rsid w:val="0082237A"/>
    <w:rsid w:val="008260DC"/>
    <w:rsid w:val="00827042"/>
    <w:rsid w:val="00853729"/>
    <w:rsid w:val="00854148"/>
    <w:rsid w:val="00863F5E"/>
    <w:rsid w:val="008664B9"/>
    <w:rsid w:val="00894C1B"/>
    <w:rsid w:val="008A4C62"/>
    <w:rsid w:val="008A5198"/>
    <w:rsid w:val="008C6A35"/>
    <w:rsid w:val="008D01AE"/>
    <w:rsid w:val="008F49B2"/>
    <w:rsid w:val="008F76B3"/>
    <w:rsid w:val="00917BD5"/>
    <w:rsid w:val="00946FB0"/>
    <w:rsid w:val="0096325F"/>
    <w:rsid w:val="009717A6"/>
    <w:rsid w:val="00974E44"/>
    <w:rsid w:val="009848C4"/>
    <w:rsid w:val="009B041F"/>
    <w:rsid w:val="009B0C8E"/>
    <w:rsid w:val="009B12A4"/>
    <w:rsid w:val="009B74B9"/>
    <w:rsid w:val="009D10F2"/>
    <w:rsid w:val="009E49F4"/>
    <w:rsid w:val="009F5EE0"/>
    <w:rsid w:val="00A42CAC"/>
    <w:rsid w:val="00A5553F"/>
    <w:rsid w:val="00A56A3D"/>
    <w:rsid w:val="00A5725F"/>
    <w:rsid w:val="00A57CB2"/>
    <w:rsid w:val="00A72296"/>
    <w:rsid w:val="00A77DEC"/>
    <w:rsid w:val="00AC6C09"/>
    <w:rsid w:val="00AD2B89"/>
    <w:rsid w:val="00B07C08"/>
    <w:rsid w:val="00B134E5"/>
    <w:rsid w:val="00B321CF"/>
    <w:rsid w:val="00B5742B"/>
    <w:rsid w:val="00B67F62"/>
    <w:rsid w:val="00B929EC"/>
    <w:rsid w:val="00B95FF5"/>
    <w:rsid w:val="00BB4D44"/>
    <w:rsid w:val="00BD3327"/>
    <w:rsid w:val="00BD38EA"/>
    <w:rsid w:val="00C20178"/>
    <w:rsid w:val="00C36E86"/>
    <w:rsid w:val="00C42485"/>
    <w:rsid w:val="00C4289D"/>
    <w:rsid w:val="00C56167"/>
    <w:rsid w:val="00C769D3"/>
    <w:rsid w:val="00C8291A"/>
    <w:rsid w:val="00C83D35"/>
    <w:rsid w:val="00C87998"/>
    <w:rsid w:val="00C9563B"/>
    <w:rsid w:val="00CB0B9D"/>
    <w:rsid w:val="00CC1848"/>
    <w:rsid w:val="00CE099E"/>
    <w:rsid w:val="00CF0C47"/>
    <w:rsid w:val="00CF3BFA"/>
    <w:rsid w:val="00D117A7"/>
    <w:rsid w:val="00D1227C"/>
    <w:rsid w:val="00D428A7"/>
    <w:rsid w:val="00D44141"/>
    <w:rsid w:val="00D70675"/>
    <w:rsid w:val="00D7267F"/>
    <w:rsid w:val="00D81EF2"/>
    <w:rsid w:val="00D903A1"/>
    <w:rsid w:val="00DC1CE5"/>
    <w:rsid w:val="00DD673B"/>
    <w:rsid w:val="00E06E73"/>
    <w:rsid w:val="00E46A58"/>
    <w:rsid w:val="00E5732B"/>
    <w:rsid w:val="00E601AC"/>
    <w:rsid w:val="00E61ADB"/>
    <w:rsid w:val="00E7094B"/>
    <w:rsid w:val="00E73723"/>
    <w:rsid w:val="00E7429A"/>
    <w:rsid w:val="00E86589"/>
    <w:rsid w:val="00EA7C55"/>
    <w:rsid w:val="00EC763C"/>
    <w:rsid w:val="00ED38BC"/>
    <w:rsid w:val="00ED56EC"/>
    <w:rsid w:val="00ED64B7"/>
    <w:rsid w:val="00F10503"/>
    <w:rsid w:val="00F315C5"/>
    <w:rsid w:val="00F368D8"/>
    <w:rsid w:val="00F46CB4"/>
    <w:rsid w:val="00F7710B"/>
    <w:rsid w:val="00FA4A83"/>
    <w:rsid w:val="00FB0A8E"/>
    <w:rsid w:val="00FD1D98"/>
    <w:rsid w:val="00FF62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605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E797C-1FF2-B045-83B8-CA7DD4FCD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3471</Words>
  <Characters>19786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Microsoft Office User</cp:lastModifiedBy>
  <cp:revision>3</cp:revision>
  <cp:lastPrinted>2022-04-07T10:23:00Z</cp:lastPrinted>
  <dcterms:created xsi:type="dcterms:W3CDTF">2023-01-10T18:10:00Z</dcterms:created>
  <dcterms:modified xsi:type="dcterms:W3CDTF">2023-01-11T18:50:00Z</dcterms:modified>
</cp:coreProperties>
</file>