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8909E" w14:textId="5EA79D56" w:rsidR="00C86DAA" w:rsidRPr="001D1D43" w:rsidRDefault="00095DF8" w:rsidP="00446CD7">
      <w:pPr>
        <w:pStyle w:val="Heading1"/>
        <w:spacing w:before="200"/>
        <w:jc w:val="center"/>
        <w:rPr>
          <w:rFonts w:ascii="Arial" w:hAnsi="Arial" w:cs="Arial"/>
          <w:color w:val="76923C" w:themeColor="accent3" w:themeShade="BF"/>
          <w:szCs w:val="24"/>
        </w:rPr>
      </w:pPr>
      <w:bookmarkStart w:id="0" w:name="_GoBack"/>
      <w:bookmarkEnd w:id="0"/>
      <w:r w:rsidRPr="001D1D43">
        <w:rPr>
          <w:rFonts w:ascii="Arial" w:hAnsi="Arial" w:cs="Arial"/>
          <w:color w:val="76923C" w:themeColor="accent3" w:themeShade="BF"/>
          <w:szCs w:val="24"/>
        </w:rPr>
        <w:t>Pupil Premium Strategy Statement</w:t>
      </w:r>
      <w:r w:rsidR="00C86DAA" w:rsidRPr="001D1D43">
        <w:rPr>
          <w:rFonts w:ascii="Arial" w:hAnsi="Arial" w:cs="Arial"/>
          <w:color w:val="76923C" w:themeColor="accent3" w:themeShade="BF"/>
          <w:sz w:val="32"/>
        </w:rPr>
        <w:t xml:space="preserve"> </w:t>
      </w:r>
    </w:p>
    <w:p w14:paraId="43F0E121" w14:textId="77777777" w:rsidR="00AD1C26" w:rsidRPr="008572E3" w:rsidRDefault="00AD1C26" w:rsidP="00AD1C26">
      <w:pPr>
        <w:rPr>
          <w:rFonts w:ascii="Arial" w:hAnsi="Arial" w:cs="Arial"/>
        </w:rPr>
      </w:pPr>
    </w:p>
    <w:tbl>
      <w:tblPr>
        <w:tblStyle w:val="GridTable5Dark-Accent31"/>
        <w:tblW w:w="0" w:type="auto"/>
        <w:tblLook w:val="04A0" w:firstRow="1" w:lastRow="0" w:firstColumn="1" w:lastColumn="0" w:noHBand="0" w:noVBand="1"/>
      </w:tblPr>
      <w:tblGrid>
        <w:gridCol w:w="2617"/>
        <w:gridCol w:w="6389"/>
      </w:tblGrid>
      <w:tr w:rsidR="00AD1C26" w:rsidRPr="008572E3" w14:paraId="48A9728E" w14:textId="77777777" w:rsidTr="00B110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dxa"/>
          </w:tcPr>
          <w:p w14:paraId="0AF97FC4" w14:textId="77777777" w:rsidR="00AD1C26" w:rsidRPr="008572E3" w:rsidRDefault="00AD1C26" w:rsidP="00AD1C26">
            <w:pPr>
              <w:rPr>
                <w:rFonts w:ascii="Arial" w:hAnsi="Arial" w:cs="Arial"/>
              </w:rPr>
            </w:pPr>
            <w:r w:rsidRPr="008572E3">
              <w:rPr>
                <w:rFonts w:ascii="Arial" w:hAnsi="Arial" w:cs="Arial"/>
              </w:rPr>
              <w:t>Review Due:</w:t>
            </w:r>
          </w:p>
        </w:tc>
        <w:tc>
          <w:tcPr>
            <w:tcW w:w="6389" w:type="dxa"/>
          </w:tcPr>
          <w:p w14:paraId="20A72E57" w14:textId="03FEC882" w:rsidR="00AD1C26" w:rsidRPr="008572E3" w:rsidRDefault="00095DF8" w:rsidP="00095DF8">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Autumn 2020</w:t>
            </w:r>
          </w:p>
        </w:tc>
      </w:tr>
      <w:tr w:rsidR="00AD1C26" w:rsidRPr="008572E3" w14:paraId="629DB197" w14:textId="77777777" w:rsidTr="00B110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dxa"/>
          </w:tcPr>
          <w:p w14:paraId="279C9F35" w14:textId="4B7CFB1B" w:rsidR="00AD1C26" w:rsidRPr="008572E3" w:rsidRDefault="00095DF8" w:rsidP="00095DF8">
            <w:pPr>
              <w:rPr>
                <w:rFonts w:ascii="Arial" w:hAnsi="Arial" w:cs="Arial"/>
              </w:rPr>
            </w:pPr>
            <w:r>
              <w:rPr>
                <w:rFonts w:ascii="Arial" w:hAnsi="Arial" w:cs="Arial"/>
              </w:rPr>
              <w:t>Implementation:</w:t>
            </w:r>
          </w:p>
        </w:tc>
        <w:tc>
          <w:tcPr>
            <w:tcW w:w="6389" w:type="dxa"/>
          </w:tcPr>
          <w:p w14:paraId="3E948421" w14:textId="41B338EF" w:rsidR="00AD1C26" w:rsidRPr="008572E3" w:rsidRDefault="00095DF8" w:rsidP="00095DF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September 2019</w:t>
            </w:r>
          </w:p>
        </w:tc>
      </w:tr>
      <w:tr w:rsidR="00AD1C26" w:rsidRPr="008572E3" w14:paraId="1A381438" w14:textId="77777777" w:rsidTr="00B110DD">
        <w:tc>
          <w:tcPr>
            <w:cnfStyle w:val="001000000000" w:firstRow="0" w:lastRow="0" w:firstColumn="1" w:lastColumn="0" w:oddVBand="0" w:evenVBand="0" w:oddHBand="0" w:evenHBand="0" w:firstRowFirstColumn="0" w:firstRowLastColumn="0" w:lastRowFirstColumn="0" w:lastRowLastColumn="0"/>
            <w:tcW w:w="2617" w:type="dxa"/>
          </w:tcPr>
          <w:p w14:paraId="56B2D242" w14:textId="576B53E3" w:rsidR="00AD1C26" w:rsidRPr="008572E3" w:rsidRDefault="00095DF8" w:rsidP="00AD1C26">
            <w:pPr>
              <w:rPr>
                <w:rFonts w:ascii="Arial" w:hAnsi="Arial" w:cs="Arial"/>
              </w:rPr>
            </w:pPr>
            <w:r>
              <w:rPr>
                <w:rFonts w:ascii="Arial" w:hAnsi="Arial" w:cs="Arial"/>
              </w:rPr>
              <w:t>Applicable t</w:t>
            </w:r>
            <w:r w:rsidR="001064EA" w:rsidRPr="008572E3">
              <w:rPr>
                <w:rFonts w:ascii="Arial" w:hAnsi="Arial" w:cs="Arial"/>
              </w:rPr>
              <w:t>o:</w:t>
            </w:r>
          </w:p>
        </w:tc>
        <w:tc>
          <w:tcPr>
            <w:tcW w:w="6389" w:type="dxa"/>
          </w:tcPr>
          <w:p w14:paraId="2539171A" w14:textId="77777777" w:rsidR="00AD1C26" w:rsidRPr="008572E3" w:rsidRDefault="001064EA" w:rsidP="00AD1C2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572E3">
              <w:rPr>
                <w:rFonts w:ascii="Arial" w:hAnsi="Arial" w:cs="Arial"/>
              </w:rPr>
              <w:t>All Trust Schools</w:t>
            </w:r>
          </w:p>
        </w:tc>
      </w:tr>
      <w:tr w:rsidR="00992D95" w:rsidRPr="008572E3" w14:paraId="0820B891" w14:textId="77777777" w:rsidTr="00B110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7" w:type="dxa"/>
          </w:tcPr>
          <w:p w14:paraId="4A435F91" w14:textId="4A44DCC2" w:rsidR="00992D95" w:rsidRPr="008572E3" w:rsidRDefault="00095DF8" w:rsidP="00095DF8">
            <w:pPr>
              <w:rPr>
                <w:rFonts w:ascii="Arial" w:hAnsi="Arial" w:cs="Arial"/>
              </w:rPr>
            </w:pPr>
            <w:r>
              <w:rPr>
                <w:rFonts w:ascii="Arial" w:hAnsi="Arial" w:cs="Arial"/>
              </w:rPr>
              <w:t>Produced by</w:t>
            </w:r>
            <w:r w:rsidR="00992D95">
              <w:rPr>
                <w:rFonts w:ascii="Arial" w:hAnsi="Arial" w:cs="Arial"/>
              </w:rPr>
              <w:t>:</w:t>
            </w:r>
          </w:p>
        </w:tc>
        <w:tc>
          <w:tcPr>
            <w:tcW w:w="6389" w:type="dxa"/>
          </w:tcPr>
          <w:p w14:paraId="15B627C7" w14:textId="3F5E68F8" w:rsidR="00992D95" w:rsidRPr="008572E3" w:rsidRDefault="00095DF8" w:rsidP="00095DF8">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TBMPT’s Pupil Premium </w:t>
            </w:r>
            <w:r w:rsidR="00F17BF8">
              <w:rPr>
                <w:rFonts w:ascii="Arial" w:hAnsi="Arial" w:cs="Arial"/>
              </w:rPr>
              <w:t xml:space="preserve">Strategy </w:t>
            </w:r>
            <w:r>
              <w:rPr>
                <w:rFonts w:ascii="Arial" w:hAnsi="Arial" w:cs="Arial"/>
              </w:rPr>
              <w:t>Working Party</w:t>
            </w:r>
          </w:p>
        </w:tc>
      </w:tr>
    </w:tbl>
    <w:p w14:paraId="746C5EAA" w14:textId="71AF719B" w:rsidR="005D37B4" w:rsidRDefault="005D37B4" w:rsidP="00AD1C26">
      <w:pPr>
        <w:rPr>
          <w:rFonts w:ascii="Arial" w:hAnsi="Arial" w:cs="Arial"/>
        </w:rPr>
      </w:pPr>
    </w:p>
    <w:p w14:paraId="3620ABD6" w14:textId="38754656" w:rsidR="005A5881" w:rsidRPr="00FA70C6" w:rsidRDefault="005A5881" w:rsidP="005A5881">
      <w:pPr>
        <w:keepNext/>
        <w:keepLines/>
        <w:jc w:val="center"/>
        <w:outlineLvl w:val="0"/>
        <w:rPr>
          <w:rFonts w:ascii="Arial" w:hAnsi="Arial" w:cs="Arial"/>
          <w:b/>
          <w:bCs/>
          <w:i/>
          <w:color w:val="76923C"/>
        </w:rPr>
      </w:pPr>
      <w:r w:rsidRPr="00FA70C6">
        <w:rPr>
          <w:rFonts w:ascii="Arial" w:hAnsi="Arial" w:cs="Arial"/>
          <w:b/>
          <w:bCs/>
          <w:i/>
          <w:color w:val="76923C"/>
          <w:sz w:val="28"/>
          <w:szCs w:val="28"/>
        </w:rPr>
        <w:t>Summary</w:t>
      </w:r>
    </w:p>
    <w:p w14:paraId="1E6CFC0C" w14:textId="77777777" w:rsidR="005A5881" w:rsidRDefault="005A5881" w:rsidP="005A5881">
      <w:pPr>
        <w:pStyle w:val="Default"/>
        <w:jc w:val="both"/>
        <w:rPr>
          <w:rFonts w:ascii="Arial" w:hAnsi="Arial" w:cs="Arial"/>
          <w:sz w:val="22"/>
          <w:szCs w:val="22"/>
        </w:rPr>
      </w:pPr>
    </w:p>
    <w:p w14:paraId="6A570557" w14:textId="77777777" w:rsidR="005A5881" w:rsidRPr="00F82C95" w:rsidRDefault="005A5881" w:rsidP="005A5881">
      <w:pPr>
        <w:jc w:val="both"/>
        <w:rPr>
          <w:rFonts w:ascii="Arial" w:hAnsi="Arial" w:cs="Arial"/>
          <w:color w:val="000000"/>
          <w:sz w:val="22"/>
          <w:szCs w:val="22"/>
          <w:lang w:eastAsia="en-US"/>
        </w:rPr>
      </w:pPr>
      <w:r w:rsidRPr="00F82C95">
        <w:rPr>
          <w:rFonts w:ascii="Arial" w:hAnsi="Arial" w:cs="Arial"/>
          <w:color w:val="000000"/>
          <w:sz w:val="22"/>
          <w:szCs w:val="22"/>
          <w:lang w:eastAsia="en-US"/>
        </w:rPr>
        <w:t xml:space="preserve">For those who require a quick read or would like an overview before reading the full document, </w:t>
      </w:r>
      <w:r w:rsidRPr="00F82C95">
        <w:rPr>
          <w:rFonts w:ascii="Arial" w:hAnsi="Arial" w:cs="Arial"/>
          <w:b/>
          <w:color w:val="000000"/>
          <w:sz w:val="22"/>
          <w:szCs w:val="22"/>
          <w:lang w:eastAsia="en-US"/>
        </w:rPr>
        <w:t xml:space="preserve">a one page summary is provided </w:t>
      </w:r>
      <w:r>
        <w:rPr>
          <w:rFonts w:ascii="Arial" w:hAnsi="Arial" w:cs="Arial"/>
          <w:b/>
          <w:color w:val="000000"/>
          <w:sz w:val="22"/>
          <w:szCs w:val="22"/>
          <w:lang w:eastAsia="en-US"/>
        </w:rPr>
        <w:t xml:space="preserve">here. </w:t>
      </w:r>
      <w:r w:rsidRPr="007B1B79">
        <w:rPr>
          <w:rFonts w:ascii="Arial" w:hAnsi="Arial" w:cs="Arial"/>
          <w:color w:val="000000"/>
          <w:sz w:val="22"/>
          <w:szCs w:val="22"/>
          <w:lang w:eastAsia="en-US"/>
        </w:rPr>
        <w:t>However, the detail</w:t>
      </w:r>
      <w:r w:rsidRPr="00F82C95">
        <w:rPr>
          <w:rFonts w:ascii="Arial" w:hAnsi="Arial" w:cs="Arial"/>
          <w:color w:val="000000"/>
          <w:sz w:val="22"/>
          <w:szCs w:val="22"/>
          <w:lang w:eastAsia="en-US"/>
        </w:rPr>
        <w:t xml:space="preserve"> </w:t>
      </w:r>
      <w:r>
        <w:rPr>
          <w:rFonts w:ascii="Arial" w:hAnsi="Arial" w:cs="Arial"/>
          <w:color w:val="000000"/>
          <w:sz w:val="22"/>
          <w:szCs w:val="22"/>
          <w:lang w:eastAsia="en-US"/>
        </w:rPr>
        <w:t xml:space="preserve">in the full document </w:t>
      </w:r>
      <w:r w:rsidRPr="00F82C95">
        <w:rPr>
          <w:rFonts w:ascii="Arial" w:hAnsi="Arial" w:cs="Arial"/>
          <w:color w:val="000000"/>
          <w:sz w:val="22"/>
          <w:szCs w:val="22"/>
          <w:lang w:eastAsia="en-US"/>
        </w:rPr>
        <w:t xml:space="preserve">is important and those working in schools are </w:t>
      </w:r>
      <w:r>
        <w:rPr>
          <w:rFonts w:ascii="Arial" w:hAnsi="Arial" w:cs="Arial"/>
          <w:color w:val="000000"/>
          <w:sz w:val="22"/>
          <w:szCs w:val="22"/>
          <w:lang w:eastAsia="en-US"/>
        </w:rPr>
        <w:t>encouraged</w:t>
      </w:r>
      <w:r w:rsidRPr="00F82C95">
        <w:rPr>
          <w:rFonts w:ascii="Arial" w:hAnsi="Arial" w:cs="Arial"/>
          <w:color w:val="000000"/>
          <w:sz w:val="22"/>
          <w:szCs w:val="22"/>
          <w:lang w:eastAsia="en-US"/>
        </w:rPr>
        <w:t xml:space="preserve"> to </w:t>
      </w:r>
      <w:r>
        <w:rPr>
          <w:rFonts w:ascii="Arial" w:hAnsi="Arial" w:cs="Arial"/>
          <w:color w:val="000000"/>
          <w:sz w:val="22"/>
          <w:szCs w:val="22"/>
          <w:lang w:eastAsia="en-US"/>
        </w:rPr>
        <w:t>read this</w:t>
      </w:r>
      <w:r w:rsidRPr="00F82C95">
        <w:rPr>
          <w:rFonts w:ascii="Arial" w:hAnsi="Arial" w:cs="Arial"/>
          <w:color w:val="000000"/>
          <w:sz w:val="22"/>
          <w:szCs w:val="22"/>
          <w:lang w:eastAsia="en-US"/>
        </w:rPr>
        <w:t>.</w:t>
      </w:r>
    </w:p>
    <w:p w14:paraId="77109E12" w14:textId="675DE6A4" w:rsidR="005A5881" w:rsidRDefault="005A5881" w:rsidP="005A5881">
      <w:pPr>
        <w:pStyle w:val="Default"/>
        <w:jc w:val="both"/>
        <w:rPr>
          <w:rFonts w:ascii="Arial" w:hAnsi="Arial" w:cs="Arial"/>
          <w:sz w:val="22"/>
          <w:szCs w:val="22"/>
        </w:rPr>
      </w:pPr>
    </w:p>
    <w:p w14:paraId="538D112C"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Background: To produce the Pupil Premium Strategy Statement, teachers from across the Trust worked together to provide evidence-based guidance to help strengthen outcomes for children with the greatest need.</w:t>
      </w:r>
    </w:p>
    <w:p w14:paraId="65D8AFE8" w14:textId="77777777" w:rsidR="005A5881" w:rsidRPr="00A375B8" w:rsidRDefault="005A5881" w:rsidP="005A5881">
      <w:pPr>
        <w:pStyle w:val="Default"/>
        <w:jc w:val="both"/>
        <w:rPr>
          <w:rFonts w:ascii="Arial" w:hAnsi="Arial" w:cs="Arial"/>
          <w:sz w:val="22"/>
          <w:szCs w:val="22"/>
        </w:rPr>
      </w:pPr>
    </w:p>
    <w:p w14:paraId="44E138D7"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Introduction: Improving outcomes for disadvantaged pupils often requires a bespoke approach, and we recognise that more able disadvantaged pupils are also at risk of underachievement.</w:t>
      </w:r>
    </w:p>
    <w:p w14:paraId="0F4E569E" w14:textId="77777777" w:rsidR="005A5881" w:rsidRPr="00A375B8" w:rsidRDefault="005A5881" w:rsidP="005A5881">
      <w:pPr>
        <w:pStyle w:val="Default"/>
        <w:jc w:val="both"/>
        <w:rPr>
          <w:rFonts w:ascii="Arial" w:hAnsi="Arial" w:cs="Arial"/>
          <w:sz w:val="22"/>
          <w:szCs w:val="22"/>
        </w:rPr>
      </w:pPr>
    </w:p>
    <w:p w14:paraId="4B5D9BF4"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Section 3 clarifies precisely which children we are talking about when we report outcomes for ‘disadvantaged pupils’.</w:t>
      </w:r>
    </w:p>
    <w:p w14:paraId="6134AE17" w14:textId="77777777" w:rsidR="005A5881" w:rsidRPr="00A375B8" w:rsidRDefault="005A5881" w:rsidP="005A5881">
      <w:pPr>
        <w:pStyle w:val="Default"/>
        <w:jc w:val="both"/>
        <w:rPr>
          <w:rFonts w:ascii="Arial" w:hAnsi="Arial" w:cs="Arial"/>
          <w:sz w:val="22"/>
          <w:szCs w:val="22"/>
        </w:rPr>
      </w:pPr>
    </w:p>
    <w:p w14:paraId="3D078903" w14:textId="77777777" w:rsidR="005A5881" w:rsidRPr="00A375B8" w:rsidRDefault="005A5881" w:rsidP="005A5881">
      <w:pPr>
        <w:pStyle w:val="Default"/>
        <w:spacing w:after="120"/>
        <w:jc w:val="both"/>
        <w:rPr>
          <w:rFonts w:ascii="Arial" w:hAnsi="Arial" w:cs="Arial"/>
          <w:sz w:val="22"/>
          <w:szCs w:val="22"/>
        </w:rPr>
      </w:pPr>
      <w:r w:rsidRPr="00A375B8">
        <w:rPr>
          <w:rFonts w:ascii="Arial" w:hAnsi="Arial" w:cs="Arial"/>
          <w:sz w:val="22"/>
          <w:szCs w:val="22"/>
        </w:rPr>
        <w:t>Section 4 explains that, following analysis of need, Trust schools will use their pupil premium funding to:</w:t>
      </w:r>
    </w:p>
    <w:p w14:paraId="65201E11" w14:textId="77777777" w:rsidR="005A5881" w:rsidRPr="00A375B8" w:rsidRDefault="005A5881" w:rsidP="005A5881">
      <w:pPr>
        <w:pStyle w:val="Default"/>
        <w:numPr>
          <w:ilvl w:val="0"/>
          <w:numId w:val="42"/>
        </w:numPr>
        <w:jc w:val="both"/>
        <w:rPr>
          <w:rFonts w:ascii="Arial" w:hAnsi="Arial" w:cs="Arial"/>
          <w:sz w:val="22"/>
          <w:szCs w:val="22"/>
        </w:rPr>
      </w:pPr>
      <w:r w:rsidRPr="00A375B8">
        <w:rPr>
          <w:rFonts w:ascii="Arial" w:hAnsi="Arial" w:cs="Arial"/>
          <w:sz w:val="22"/>
          <w:szCs w:val="22"/>
        </w:rPr>
        <w:t>strengthen quality first teaching</w:t>
      </w:r>
    </w:p>
    <w:p w14:paraId="1C2E542F" w14:textId="77777777" w:rsidR="005A5881" w:rsidRPr="00A375B8" w:rsidRDefault="005A5881" w:rsidP="005A5881">
      <w:pPr>
        <w:pStyle w:val="Default"/>
        <w:numPr>
          <w:ilvl w:val="0"/>
          <w:numId w:val="42"/>
        </w:numPr>
        <w:jc w:val="both"/>
        <w:rPr>
          <w:rFonts w:ascii="Arial" w:hAnsi="Arial" w:cs="Arial"/>
          <w:sz w:val="22"/>
          <w:szCs w:val="22"/>
        </w:rPr>
      </w:pPr>
      <w:r w:rsidRPr="00A375B8">
        <w:rPr>
          <w:rFonts w:ascii="Arial" w:hAnsi="Arial" w:cs="Arial"/>
          <w:sz w:val="22"/>
          <w:szCs w:val="22"/>
        </w:rPr>
        <w:t>provide targeted academic support</w:t>
      </w:r>
    </w:p>
    <w:p w14:paraId="38605907" w14:textId="77777777" w:rsidR="005A5881" w:rsidRPr="00A375B8" w:rsidRDefault="005A5881" w:rsidP="005A5881">
      <w:pPr>
        <w:pStyle w:val="Default"/>
        <w:numPr>
          <w:ilvl w:val="0"/>
          <w:numId w:val="42"/>
        </w:numPr>
        <w:jc w:val="both"/>
        <w:rPr>
          <w:rFonts w:ascii="Arial" w:hAnsi="Arial" w:cs="Arial"/>
          <w:sz w:val="22"/>
          <w:szCs w:val="22"/>
        </w:rPr>
      </w:pPr>
      <w:r w:rsidRPr="00A375B8">
        <w:rPr>
          <w:rFonts w:ascii="Arial" w:hAnsi="Arial" w:cs="Arial"/>
          <w:sz w:val="22"/>
          <w:szCs w:val="22"/>
        </w:rPr>
        <w:t>provide wider support to enable higher levels of aspiration and participation in all areas of school life.</w:t>
      </w:r>
    </w:p>
    <w:p w14:paraId="63444618" w14:textId="77777777" w:rsidR="005A5881" w:rsidRPr="00A375B8" w:rsidRDefault="005A5881" w:rsidP="005A5881">
      <w:pPr>
        <w:pStyle w:val="Default"/>
        <w:jc w:val="both"/>
        <w:rPr>
          <w:rFonts w:ascii="Arial" w:hAnsi="Arial" w:cs="Arial"/>
          <w:sz w:val="22"/>
          <w:szCs w:val="22"/>
        </w:rPr>
      </w:pPr>
    </w:p>
    <w:p w14:paraId="4D41FDC8"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Section 5 provides detailed guidance on decision making to help ensure that PP grant expenditure is driven by a school’s priorities and needs. This is particularly relevant for senior leaders.</w:t>
      </w:r>
    </w:p>
    <w:p w14:paraId="77B1AD2E" w14:textId="77777777" w:rsidR="005A5881" w:rsidRDefault="005A5881" w:rsidP="005A5881">
      <w:pPr>
        <w:pStyle w:val="Default"/>
        <w:jc w:val="both"/>
        <w:rPr>
          <w:rFonts w:ascii="Arial" w:hAnsi="Arial" w:cs="Arial"/>
          <w:sz w:val="22"/>
          <w:szCs w:val="22"/>
        </w:rPr>
      </w:pPr>
    </w:p>
    <w:p w14:paraId="764DC182"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Section 6 details pupil-led provision that the Trust actively encourages its schools to use, based on the research examined by the teachers involved in the working party.</w:t>
      </w:r>
    </w:p>
    <w:p w14:paraId="2005858D" w14:textId="77777777" w:rsidR="005A5881" w:rsidRDefault="005A5881" w:rsidP="005A5881">
      <w:pPr>
        <w:pStyle w:val="Default"/>
        <w:jc w:val="both"/>
        <w:rPr>
          <w:rFonts w:ascii="Arial" w:hAnsi="Arial" w:cs="Arial"/>
          <w:sz w:val="22"/>
          <w:szCs w:val="22"/>
        </w:rPr>
      </w:pPr>
    </w:p>
    <w:p w14:paraId="0EE1264D" w14:textId="77777777" w:rsidR="005A5881" w:rsidRPr="00A375B8" w:rsidRDefault="005A5881" w:rsidP="005A5881">
      <w:pPr>
        <w:pStyle w:val="Default"/>
        <w:jc w:val="both"/>
        <w:rPr>
          <w:rFonts w:ascii="Arial" w:hAnsi="Arial" w:cs="Arial"/>
          <w:sz w:val="22"/>
          <w:szCs w:val="22"/>
        </w:rPr>
      </w:pPr>
      <w:r w:rsidRPr="00A375B8">
        <w:rPr>
          <w:rFonts w:ascii="Arial" w:hAnsi="Arial" w:cs="Arial"/>
          <w:sz w:val="22"/>
          <w:szCs w:val="22"/>
        </w:rPr>
        <w:t>Section 7 is about implementation. While schools consistently have good intentions, sometimes implementation of strategies can encounter barriers. Guidance in this section is designed to help schools avoid common pitfalls when implementing PPG expenditure.</w:t>
      </w:r>
    </w:p>
    <w:p w14:paraId="6E8714A9" w14:textId="77777777" w:rsidR="005A5881" w:rsidRPr="00A375B8" w:rsidRDefault="005A5881" w:rsidP="005A5881">
      <w:pPr>
        <w:pStyle w:val="Default"/>
        <w:jc w:val="both"/>
        <w:rPr>
          <w:rFonts w:ascii="Arial" w:hAnsi="Arial" w:cs="Arial"/>
          <w:sz w:val="22"/>
          <w:szCs w:val="22"/>
        </w:rPr>
      </w:pPr>
    </w:p>
    <w:p w14:paraId="4F309C8B" w14:textId="77777777" w:rsidR="005A5881" w:rsidRPr="00A375B8" w:rsidRDefault="005A5881" w:rsidP="005A5881">
      <w:pPr>
        <w:pStyle w:val="Default"/>
        <w:spacing w:after="120"/>
        <w:jc w:val="both"/>
        <w:rPr>
          <w:rFonts w:ascii="Arial" w:hAnsi="Arial" w:cs="Arial"/>
          <w:sz w:val="22"/>
          <w:szCs w:val="22"/>
        </w:rPr>
      </w:pPr>
      <w:r w:rsidRPr="00A375B8">
        <w:rPr>
          <w:rFonts w:ascii="Arial" w:hAnsi="Arial" w:cs="Arial"/>
          <w:b/>
          <w:sz w:val="22"/>
          <w:szCs w:val="22"/>
        </w:rPr>
        <w:t>From September 2019, the Trust is asking all its schools to use consistent methods of reporting</w:t>
      </w:r>
      <w:r w:rsidRPr="00A375B8">
        <w:rPr>
          <w:rFonts w:ascii="Arial" w:hAnsi="Arial" w:cs="Arial"/>
          <w:sz w:val="22"/>
          <w:szCs w:val="22"/>
        </w:rPr>
        <w:t xml:space="preserve"> </w:t>
      </w:r>
      <w:r w:rsidRPr="00A375B8">
        <w:rPr>
          <w:rFonts w:ascii="Arial" w:hAnsi="Arial" w:cs="Arial"/>
          <w:b/>
          <w:sz w:val="22"/>
          <w:szCs w:val="22"/>
        </w:rPr>
        <w:t>and consistent ways of evidencing effective PPG spending strategies</w:t>
      </w:r>
      <w:r w:rsidRPr="00A375B8">
        <w:rPr>
          <w:rFonts w:ascii="Arial" w:hAnsi="Arial" w:cs="Arial"/>
          <w:sz w:val="22"/>
          <w:szCs w:val="22"/>
        </w:rPr>
        <w:t xml:space="preserve">. Section 8 gives the details of this. They include: </w:t>
      </w:r>
    </w:p>
    <w:p w14:paraId="16F251CC" w14:textId="77777777" w:rsidR="005A5881" w:rsidRPr="00A375B8" w:rsidRDefault="005A5881" w:rsidP="005A5881">
      <w:pPr>
        <w:pStyle w:val="Default"/>
        <w:numPr>
          <w:ilvl w:val="0"/>
          <w:numId w:val="43"/>
        </w:numPr>
        <w:jc w:val="both"/>
        <w:rPr>
          <w:rFonts w:ascii="Arial" w:hAnsi="Arial" w:cs="Arial"/>
          <w:sz w:val="22"/>
          <w:szCs w:val="22"/>
        </w:rPr>
      </w:pPr>
      <w:r w:rsidRPr="00A375B8">
        <w:rPr>
          <w:rFonts w:ascii="Arial" w:hAnsi="Arial" w:cs="Arial"/>
          <w:sz w:val="22"/>
          <w:szCs w:val="22"/>
        </w:rPr>
        <w:t>a reporting template, provided in Appendix 1</w:t>
      </w:r>
    </w:p>
    <w:p w14:paraId="6938B5A8" w14:textId="77777777" w:rsidR="005A5881" w:rsidRPr="00A375B8" w:rsidRDefault="005A5881" w:rsidP="005A5881">
      <w:pPr>
        <w:pStyle w:val="Default"/>
        <w:numPr>
          <w:ilvl w:val="0"/>
          <w:numId w:val="43"/>
        </w:numPr>
        <w:jc w:val="both"/>
        <w:rPr>
          <w:rFonts w:ascii="Arial" w:hAnsi="Arial" w:cs="Arial"/>
          <w:sz w:val="22"/>
          <w:szCs w:val="22"/>
        </w:rPr>
      </w:pPr>
      <w:r w:rsidRPr="00A375B8">
        <w:rPr>
          <w:rFonts w:ascii="Arial" w:hAnsi="Arial" w:cs="Arial"/>
          <w:sz w:val="22"/>
          <w:szCs w:val="22"/>
        </w:rPr>
        <w:t>keeping case studies (only 1 or 2, and they should be concise and purposeful so that workload is targeted on pupils); a suggested template is provided in Appendix 2</w:t>
      </w:r>
    </w:p>
    <w:p w14:paraId="3F9DD0DD" w14:textId="77777777" w:rsidR="005A5881" w:rsidRPr="00A375B8" w:rsidRDefault="005A5881" w:rsidP="005A5881">
      <w:pPr>
        <w:pStyle w:val="Default"/>
        <w:numPr>
          <w:ilvl w:val="0"/>
          <w:numId w:val="43"/>
        </w:numPr>
        <w:jc w:val="both"/>
        <w:rPr>
          <w:rFonts w:ascii="Arial" w:hAnsi="Arial" w:cs="Arial"/>
          <w:sz w:val="22"/>
          <w:szCs w:val="22"/>
        </w:rPr>
      </w:pPr>
      <w:r w:rsidRPr="00A375B8">
        <w:rPr>
          <w:rFonts w:ascii="Arial" w:hAnsi="Arial" w:cs="Arial"/>
          <w:sz w:val="22"/>
          <w:szCs w:val="22"/>
        </w:rPr>
        <w:t>the option for schools to request a pupil premium review from the Trust</w:t>
      </w:r>
    </w:p>
    <w:p w14:paraId="1293D2DD" w14:textId="2B78606C" w:rsidR="00B110DD" w:rsidRDefault="00B110DD">
      <w:pPr>
        <w:rPr>
          <w:rFonts w:ascii="Arial" w:hAnsi="Arial" w:cs="Arial"/>
        </w:rPr>
      </w:pPr>
      <w:r>
        <w:rPr>
          <w:rFonts w:ascii="Arial" w:hAnsi="Arial" w:cs="Arial"/>
        </w:rPr>
        <w:br w:type="page"/>
      </w:r>
    </w:p>
    <w:p w14:paraId="3A8FF08F" w14:textId="77777777" w:rsidR="00023389" w:rsidRDefault="00023389" w:rsidP="00023389">
      <w:pPr>
        <w:pStyle w:val="Heading1"/>
        <w:spacing w:before="200"/>
        <w:rPr>
          <w:rFonts w:ascii="Arial" w:hAnsi="Arial" w:cs="Arial"/>
          <w:color w:val="76923C" w:themeColor="accent3" w:themeShade="BF"/>
          <w:szCs w:val="24"/>
        </w:rPr>
      </w:pPr>
    </w:p>
    <w:p w14:paraId="670B1632" w14:textId="5650D73B" w:rsidR="00FA70C6" w:rsidRPr="001D1D43" w:rsidRDefault="00FA70C6" w:rsidP="00023389">
      <w:pPr>
        <w:pStyle w:val="Heading1"/>
        <w:spacing w:before="0"/>
        <w:jc w:val="center"/>
        <w:rPr>
          <w:rFonts w:ascii="Arial" w:hAnsi="Arial" w:cs="Arial"/>
          <w:color w:val="76923C" w:themeColor="accent3" w:themeShade="BF"/>
          <w:szCs w:val="24"/>
        </w:rPr>
      </w:pPr>
      <w:r w:rsidRPr="001D1D43">
        <w:rPr>
          <w:rFonts w:ascii="Arial" w:hAnsi="Arial" w:cs="Arial"/>
          <w:color w:val="76923C" w:themeColor="accent3" w:themeShade="BF"/>
          <w:szCs w:val="24"/>
        </w:rPr>
        <w:t>Pupil Premium Strategy Statement</w:t>
      </w:r>
    </w:p>
    <w:p w14:paraId="163799B5" w14:textId="088B2E7B" w:rsidR="005A5881" w:rsidRDefault="005A5881" w:rsidP="00AD1C26">
      <w:pPr>
        <w:rPr>
          <w:rFonts w:ascii="Arial" w:hAnsi="Arial" w:cs="Arial"/>
        </w:rPr>
      </w:pPr>
    </w:p>
    <w:p w14:paraId="12B1F6A3" w14:textId="71EF4973" w:rsidR="00ED3D3D" w:rsidRPr="00446CD7" w:rsidRDefault="00FD0465" w:rsidP="00446CD7">
      <w:pPr>
        <w:pStyle w:val="Default"/>
        <w:numPr>
          <w:ilvl w:val="0"/>
          <w:numId w:val="21"/>
        </w:numPr>
        <w:spacing w:before="120" w:after="120"/>
        <w:rPr>
          <w:rFonts w:ascii="Arial" w:hAnsi="Arial" w:cs="Arial"/>
          <w:b/>
          <w:bCs/>
          <w:sz w:val="22"/>
          <w:szCs w:val="22"/>
        </w:rPr>
      </w:pPr>
      <w:r w:rsidRPr="00446CD7">
        <w:rPr>
          <w:rFonts w:ascii="Arial" w:hAnsi="Arial" w:cs="Arial"/>
          <w:b/>
          <w:bCs/>
          <w:sz w:val="22"/>
          <w:szCs w:val="22"/>
        </w:rPr>
        <w:t>Background</w:t>
      </w:r>
    </w:p>
    <w:p w14:paraId="0314F115" w14:textId="4F45DEE4" w:rsidR="00FD0465" w:rsidRPr="00446CD7" w:rsidRDefault="00FD0465" w:rsidP="000C0C09">
      <w:pPr>
        <w:pStyle w:val="Default"/>
        <w:jc w:val="both"/>
        <w:rPr>
          <w:rFonts w:ascii="Arial" w:hAnsi="Arial" w:cs="Arial"/>
          <w:sz w:val="22"/>
          <w:szCs w:val="22"/>
        </w:rPr>
      </w:pPr>
      <w:r w:rsidRPr="00446CD7">
        <w:rPr>
          <w:rFonts w:ascii="Arial" w:hAnsi="Arial" w:cs="Arial"/>
          <w:sz w:val="22"/>
          <w:szCs w:val="22"/>
        </w:rPr>
        <w:t xml:space="preserve">In the </w:t>
      </w:r>
      <w:r w:rsidR="00144298">
        <w:rPr>
          <w:rFonts w:ascii="Arial" w:hAnsi="Arial" w:cs="Arial"/>
          <w:sz w:val="22"/>
          <w:szCs w:val="22"/>
        </w:rPr>
        <w:t xml:space="preserve">2019 </w:t>
      </w:r>
      <w:r w:rsidRPr="00446CD7">
        <w:rPr>
          <w:rFonts w:ascii="Arial" w:hAnsi="Arial" w:cs="Arial"/>
          <w:sz w:val="22"/>
          <w:szCs w:val="22"/>
        </w:rPr>
        <w:t xml:space="preserve">summer </w:t>
      </w:r>
      <w:r w:rsidR="00144298">
        <w:rPr>
          <w:rFonts w:ascii="Arial" w:hAnsi="Arial" w:cs="Arial"/>
          <w:sz w:val="22"/>
          <w:szCs w:val="22"/>
        </w:rPr>
        <w:t>term</w:t>
      </w:r>
      <w:r w:rsidR="003F7F05">
        <w:rPr>
          <w:rFonts w:ascii="Arial" w:hAnsi="Arial" w:cs="Arial"/>
          <w:sz w:val="22"/>
          <w:szCs w:val="22"/>
        </w:rPr>
        <w:t xml:space="preserve">, TBMPT formed a Pupil Premium </w:t>
      </w:r>
      <w:r w:rsidRPr="00446CD7">
        <w:rPr>
          <w:rFonts w:ascii="Arial" w:hAnsi="Arial" w:cs="Arial"/>
          <w:sz w:val="22"/>
          <w:szCs w:val="22"/>
        </w:rPr>
        <w:t>Working Party comprising 1</w:t>
      </w:r>
      <w:r w:rsidR="007474A5" w:rsidRPr="00446CD7">
        <w:rPr>
          <w:rFonts w:ascii="Arial" w:hAnsi="Arial" w:cs="Arial"/>
          <w:sz w:val="22"/>
          <w:szCs w:val="22"/>
        </w:rPr>
        <w:t>0</w:t>
      </w:r>
      <w:r w:rsidRPr="00446CD7">
        <w:rPr>
          <w:rFonts w:ascii="Arial" w:hAnsi="Arial" w:cs="Arial"/>
          <w:sz w:val="22"/>
          <w:szCs w:val="22"/>
        </w:rPr>
        <w:t xml:space="preserve"> teachers from 10 </w:t>
      </w:r>
      <w:r w:rsidR="007474A5" w:rsidRPr="00446CD7">
        <w:rPr>
          <w:rFonts w:ascii="Arial" w:hAnsi="Arial" w:cs="Arial"/>
          <w:sz w:val="22"/>
          <w:szCs w:val="22"/>
        </w:rPr>
        <w:t xml:space="preserve">of the </w:t>
      </w:r>
      <w:r w:rsidR="00ED3D3D" w:rsidRPr="00446CD7">
        <w:rPr>
          <w:rFonts w:ascii="Arial" w:hAnsi="Arial" w:cs="Arial"/>
          <w:sz w:val="22"/>
          <w:szCs w:val="22"/>
        </w:rPr>
        <w:t>1</w:t>
      </w:r>
      <w:r w:rsidR="009F6204" w:rsidRPr="00446CD7">
        <w:rPr>
          <w:rFonts w:ascii="Arial" w:hAnsi="Arial" w:cs="Arial"/>
          <w:sz w:val="22"/>
          <w:szCs w:val="22"/>
        </w:rPr>
        <w:t>5</w:t>
      </w:r>
      <w:r w:rsidR="007474A5" w:rsidRPr="00446CD7">
        <w:rPr>
          <w:rFonts w:ascii="Arial" w:hAnsi="Arial" w:cs="Arial"/>
          <w:sz w:val="22"/>
          <w:szCs w:val="22"/>
        </w:rPr>
        <w:t xml:space="preserve"> schools in the Trust</w:t>
      </w:r>
      <w:r w:rsidR="000C0C09">
        <w:rPr>
          <w:rFonts w:ascii="Arial" w:hAnsi="Arial" w:cs="Arial"/>
          <w:sz w:val="22"/>
          <w:szCs w:val="22"/>
        </w:rPr>
        <w:t xml:space="preserve">. The working party’s purpose was </w:t>
      </w:r>
      <w:r w:rsidRPr="00446CD7">
        <w:rPr>
          <w:rFonts w:ascii="Arial" w:hAnsi="Arial" w:cs="Arial"/>
          <w:sz w:val="22"/>
          <w:szCs w:val="22"/>
        </w:rPr>
        <w:t xml:space="preserve">to look at </w:t>
      </w:r>
      <w:r w:rsidR="007474A5" w:rsidRPr="00446CD7">
        <w:rPr>
          <w:rFonts w:ascii="Arial" w:hAnsi="Arial" w:cs="Arial"/>
          <w:sz w:val="22"/>
          <w:szCs w:val="22"/>
        </w:rPr>
        <w:t xml:space="preserve">published </w:t>
      </w:r>
      <w:r w:rsidRPr="00446CD7">
        <w:rPr>
          <w:rFonts w:ascii="Arial" w:hAnsi="Arial" w:cs="Arial"/>
          <w:sz w:val="22"/>
          <w:szCs w:val="22"/>
        </w:rPr>
        <w:t xml:space="preserve">evidence-informed guidance and practice used in Trust schools </w:t>
      </w:r>
      <w:r w:rsidR="007474A5" w:rsidRPr="00446CD7">
        <w:rPr>
          <w:rFonts w:ascii="Arial" w:hAnsi="Arial" w:cs="Arial"/>
          <w:sz w:val="22"/>
          <w:szCs w:val="22"/>
        </w:rPr>
        <w:t xml:space="preserve">to </w:t>
      </w:r>
      <w:r w:rsidR="009F6204" w:rsidRPr="00446CD7">
        <w:rPr>
          <w:rFonts w:ascii="Arial" w:hAnsi="Arial" w:cs="Arial"/>
          <w:sz w:val="22"/>
          <w:szCs w:val="22"/>
        </w:rPr>
        <w:t xml:space="preserve">help </w:t>
      </w:r>
      <w:r w:rsidR="007474A5" w:rsidRPr="00446CD7">
        <w:rPr>
          <w:rFonts w:ascii="Arial" w:hAnsi="Arial" w:cs="Arial"/>
          <w:sz w:val="22"/>
          <w:szCs w:val="22"/>
        </w:rPr>
        <w:t xml:space="preserve">ensure that the impact of </w:t>
      </w:r>
      <w:r w:rsidR="003F7F05">
        <w:rPr>
          <w:rFonts w:ascii="Arial" w:hAnsi="Arial" w:cs="Arial"/>
          <w:sz w:val="22"/>
          <w:szCs w:val="22"/>
        </w:rPr>
        <w:t>Pupil Premium (</w:t>
      </w:r>
      <w:r w:rsidR="007474A5" w:rsidRPr="00446CD7">
        <w:rPr>
          <w:rFonts w:ascii="Arial" w:hAnsi="Arial" w:cs="Arial"/>
          <w:sz w:val="22"/>
          <w:szCs w:val="22"/>
        </w:rPr>
        <w:t>PP</w:t>
      </w:r>
      <w:r w:rsidR="003F7F05">
        <w:rPr>
          <w:rFonts w:ascii="Arial" w:hAnsi="Arial" w:cs="Arial"/>
          <w:sz w:val="22"/>
          <w:szCs w:val="22"/>
        </w:rPr>
        <w:t>)</w:t>
      </w:r>
      <w:r w:rsidR="007474A5" w:rsidRPr="00446CD7">
        <w:rPr>
          <w:rFonts w:ascii="Arial" w:hAnsi="Arial" w:cs="Arial"/>
          <w:sz w:val="22"/>
          <w:szCs w:val="22"/>
        </w:rPr>
        <w:t xml:space="preserve"> expenditure is maximised for individuals and for the wider school population.</w:t>
      </w:r>
    </w:p>
    <w:p w14:paraId="546ACF3D" w14:textId="2656FB18" w:rsidR="00ED3D3D" w:rsidRPr="00446CD7" w:rsidRDefault="00ED3D3D" w:rsidP="0085132C">
      <w:pPr>
        <w:pStyle w:val="Default"/>
        <w:ind w:left="360"/>
        <w:jc w:val="both"/>
        <w:rPr>
          <w:rFonts w:ascii="Arial" w:hAnsi="Arial" w:cs="Arial"/>
          <w:sz w:val="22"/>
          <w:szCs w:val="22"/>
        </w:rPr>
      </w:pPr>
    </w:p>
    <w:p w14:paraId="49A7EF53" w14:textId="6602005D" w:rsidR="0050433F" w:rsidRPr="00446CD7" w:rsidRDefault="00ED3D3D" w:rsidP="003F7F05">
      <w:pPr>
        <w:pStyle w:val="Default"/>
        <w:jc w:val="both"/>
        <w:rPr>
          <w:rFonts w:ascii="Arial" w:hAnsi="Arial" w:cs="Arial"/>
          <w:sz w:val="22"/>
          <w:szCs w:val="22"/>
        </w:rPr>
      </w:pPr>
      <w:r w:rsidRPr="00446CD7">
        <w:rPr>
          <w:rFonts w:ascii="Arial" w:hAnsi="Arial" w:cs="Arial"/>
          <w:sz w:val="22"/>
          <w:szCs w:val="22"/>
        </w:rPr>
        <w:t xml:space="preserve">Informed by a comprehensive review of existing research and created through the collaborative efforts of a team </w:t>
      </w:r>
      <w:r w:rsidR="008C7A0B">
        <w:rPr>
          <w:rFonts w:ascii="Arial" w:hAnsi="Arial" w:cs="Arial"/>
          <w:sz w:val="22"/>
          <w:szCs w:val="22"/>
        </w:rPr>
        <w:t xml:space="preserve">that </w:t>
      </w:r>
      <w:r w:rsidRPr="00446CD7">
        <w:rPr>
          <w:rFonts w:ascii="Arial" w:hAnsi="Arial" w:cs="Arial"/>
          <w:sz w:val="22"/>
          <w:szCs w:val="22"/>
        </w:rPr>
        <w:t>understand</w:t>
      </w:r>
      <w:r w:rsidR="008C7A0B">
        <w:rPr>
          <w:rFonts w:ascii="Arial" w:hAnsi="Arial" w:cs="Arial"/>
          <w:sz w:val="22"/>
          <w:szCs w:val="22"/>
        </w:rPr>
        <w:t>s</w:t>
      </w:r>
      <w:r w:rsidRPr="00446CD7">
        <w:rPr>
          <w:rFonts w:ascii="Arial" w:hAnsi="Arial" w:cs="Arial"/>
          <w:sz w:val="22"/>
          <w:szCs w:val="22"/>
        </w:rPr>
        <w:t xml:space="preserve"> that </w:t>
      </w:r>
      <w:r w:rsidR="008C7A0B">
        <w:rPr>
          <w:rFonts w:ascii="Arial" w:hAnsi="Arial" w:cs="Arial"/>
          <w:sz w:val="22"/>
          <w:szCs w:val="22"/>
        </w:rPr>
        <w:t xml:space="preserve">high quality teaching and good leadership </w:t>
      </w:r>
      <w:r w:rsidRPr="00446CD7">
        <w:rPr>
          <w:rFonts w:ascii="Arial" w:hAnsi="Arial" w:cs="Arial"/>
          <w:sz w:val="22"/>
          <w:szCs w:val="22"/>
        </w:rPr>
        <w:t xml:space="preserve">are paramount to the progress of </w:t>
      </w:r>
      <w:r w:rsidR="008C7A0B">
        <w:rPr>
          <w:rFonts w:ascii="Arial" w:hAnsi="Arial" w:cs="Arial"/>
          <w:sz w:val="22"/>
          <w:szCs w:val="22"/>
        </w:rPr>
        <w:t xml:space="preserve">all </w:t>
      </w:r>
      <w:r w:rsidRPr="00446CD7">
        <w:rPr>
          <w:rFonts w:ascii="Arial" w:hAnsi="Arial" w:cs="Arial"/>
          <w:sz w:val="22"/>
          <w:szCs w:val="22"/>
        </w:rPr>
        <w:t xml:space="preserve">pupils </w:t>
      </w:r>
      <w:r w:rsidR="008C7A0B">
        <w:rPr>
          <w:rFonts w:ascii="Arial" w:hAnsi="Arial" w:cs="Arial"/>
          <w:sz w:val="22"/>
          <w:szCs w:val="22"/>
        </w:rPr>
        <w:t xml:space="preserve">and those from </w:t>
      </w:r>
      <w:r w:rsidRPr="00446CD7">
        <w:rPr>
          <w:rFonts w:ascii="Arial" w:hAnsi="Arial" w:cs="Arial"/>
          <w:sz w:val="22"/>
          <w:szCs w:val="22"/>
        </w:rPr>
        <w:t>disadvantaged backgrounds</w:t>
      </w:r>
      <w:r w:rsidR="008C7A0B">
        <w:rPr>
          <w:rFonts w:ascii="Arial" w:hAnsi="Arial" w:cs="Arial"/>
          <w:sz w:val="22"/>
          <w:szCs w:val="22"/>
        </w:rPr>
        <w:t xml:space="preserve"> in particular</w:t>
      </w:r>
      <w:r w:rsidRPr="00446CD7">
        <w:rPr>
          <w:rFonts w:ascii="Arial" w:hAnsi="Arial" w:cs="Arial"/>
          <w:sz w:val="22"/>
          <w:szCs w:val="22"/>
        </w:rPr>
        <w:t xml:space="preserve">, the resulting Trust Pupil Premium Strategy Statement </w:t>
      </w:r>
      <w:r w:rsidR="001A6165" w:rsidRPr="00446CD7">
        <w:rPr>
          <w:rFonts w:ascii="Arial" w:hAnsi="Arial" w:cs="Arial"/>
          <w:sz w:val="22"/>
          <w:szCs w:val="22"/>
        </w:rPr>
        <w:t>(this document</w:t>
      </w:r>
      <w:r w:rsidR="00793759" w:rsidRPr="00446CD7">
        <w:rPr>
          <w:rFonts w:ascii="Arial" w:hAnsi="Arial" w:cs="Arial"/>
          <w:sz w:val="22"/>
          <w:szCs w:val="22"/>
        </w:rPr>
        <w:t xml:space="preserve">) </w:t>
      </w:r>
      <w:r w:rsidRPr="00446CD7">
        <w:rPr>
          <w:rFonts w:ascii="Arial" w:hAnsi="Arial" w:cs="Arial"/>
          <w:sz w:val="22"/>
          <w:szCs w:val="22"/>
        </w:rPr>
        <w:t xml:space="preserve">and its appendices have been formulated with </w:t>
      </w:r>
      <w:r w:rsidR="009F6204" w:rsidRPr="00446CD7">
        <w:rPr>
          <w:rFonts w:ascii="Arial" w:hAnsi="Arial" w:cs="Arial"/>
          <w:sz w:val="22"/>
          <w:szCs w:val="22"/>
        </w:rPr>
        <w:t xml:space="preserve">the </w:t>
      </w:r>
      <w:r w:rsidR="001A6165" w:rsidRPr="00446CD7">
        <w:rPr>
          <w:rFonts w:ascii="Arial" w:hAnsi="Arial" w:cs="Arial"/>
          <w:sz w:val="22"/>
          <w:szCs w:val="22"/>
        </w:rPr>
        <w:t xml:space="preserve">intention </w:t>
      </w:r>
      <w:r w:rsidR="009F6204" w:rsidRPr="00446CD7">
        <w:rPr>
          <w:rFonts w:ascii="Arial" w:hAnsi="Arial" w:cs="Arial"/>
          <w:sz w:val="22"/>
          <w:szCs w:val="22"/>
        </w:rPr>
        <w:t xml:space="preserve">of </w:t>
      </w:r>
      <w:r w:rsidR="001A6165" w:rsidRPr="00363D16">
        <w:rPr>
          <w:rFonts w:ascii="Arial" w:hAnsi="Arial" w:cs="Arial"/>
          <w:sz w:val="22"/>
          <w:szCs w:val="22"/>
        </w:rPr>
        <w:t xml:space="preserve">strengthening </w:t>
      </w:r>
      <w:r w:rsidR="009F6204" w:rsidRPr="00363D16">
        <w:rPr>
          <w:rFonts w:ascii="Arial" w:hAnsi="Arial" w:cs="Arial"/>
          <w:sz w:val="22"/>
          <w:szCs w:val="22"/>
        </w:rPr>
        <w:t xml:space="preserve">educational outcomes </w:t>
      </w:r>
      <w:r w:rsidR="001A6165" w:rsidRPr="00363D16">
        <w:rPr>
          <w:rFonts w:ascii="Arial" w:hAnsi="Arial" w:cs="Arial"/>
          <w:sz w:val="22"/>
          <w:szCs w:val="22"/>
        </w:rPr>
        <w:t>for</w:t>
      </w:r>
      <w:r w:rsidR="009F6204" w:rsidRPr="00363D16">
        <w:rPr>
          <w:rFonts w:ascii="Arial" w:hAnsi="Arial" w:cs="Arial"/>
          <w:sz w:val="22"/>
          <w:szCs w:val="22"/>
        </w:rPr>
        <w:t xml:space="preserve"> </w:t>
      </w:r>
      <w:r w:rsidR="00313E23" w:rsidRPr="00363D16">
        <w:rPr>
          <w:rFonts w:ascii="Arial" w:hAnsi="Arial" w:cs="Arial"/>
          <w:sz w:val="22"/>
          <w:szCs w:val="22"/>
        </w:rPr>
        <w:t>children with the greatest need</w:t>
      </w:r>
      <w:r w:rsidR="001A6165" w:rsidRPr="00363D16">
        <w:rPr>
          <w:rFonts w:ascii="Arial" w:hAnsi="Arial" w:cs="Arial"/>
          <w:sz w:val="22"/>
          <w:szCs w:val="22"/>
        </w:rPr>
        <w:t>,</w:t>
      </w:r>
      <w:r w:rsidR="009F6204" w:rsidRPr="00363D16">
        <w:rPr>
          <w:rFonts w:ascii="Arial" w:hAnsi="Arial" w:cs="Arial"/>
          <w:sz w:val="22"/>
          <w:szCs w:val="22"/>
        </w:rPr>
        <w:t xml:space="preserve"> in every school in our Trust.</w:t>
      </w:r>
      <w:r w:rsidR="0050433F" w:rsidRPr="00363D16">
        <w:rPr>
          <w:rFonts w:ascii="Arial" w:eastAsiaTheme="minorHAnsi" w:hAnsi="Arial" w:cs="Arial"/>
          <w:sz w:val="22"/>
          <w:szCs w:val="22"/>
        </w:rPr>
        <w:t xml:space="preserve"> </w:t>
      </w:r>
      <w:r w:rsidR="0050433F" w:rsidRPr="00446CD7">
        <w:rPr>
          <w:rFonts w:ascii="Arial" w:eastAsiaTheme="minorHAnsi" w:hAnsi="Arial" w:cs="Arial"/>
          <w:sz w:val="22"/>
          <w:szCs w:val="22"/>
        </w:rPr>
        <w:t xml:space="preserve">The </w:t>
      </w:r>
      <w:r w:rsidR="0050433F" w:rsidRPr="00446CD7">
        <w:rPr>
          <w:rFonts w:ascii="Arial" w:hAnsi="Arial" w:cs="Arial"/>
          <w:sz w:val="22"/>
          <w:szCs w:val="22"/>
        </w:rPr>
        <w:t xml:space="preserve">Pupil Premium Strategy Statement </w:t>
      </w:r>
      <w:r w:rsidR="008C7A0B">
        <w:rPr>
          <w:rFonts w:ascii="Arial" w:hAnsi="Arial" w:cs="Arial"/>
          <w:sz w:val="22"/>
          <w:szCs w:val="22"/>
        </w:rPr>
        <w:t>also</w:t>
      </w:r>
      <w:r w:rsidR="0050433F" w:rsidRPr="00446CD7">
        <w:rPr>
          <w:rFonts w:ascii="Arial" w:hAnsi="Arial" w:cs="Arial"/>
          <w:sz w:val="22"/>
          <w:szCs w:val="22"/>
        </w:rPr>
        <w:t xml:space="preserve"> serves to help Trust schools understand how the PP can be best utilised and how to evidence its impact.</w:t>
      </w:r>
    </w:p>
    <w:p w14:paraId="1D0AC57C" w14:textId="5E14AEEB" w:rsidR="007111AF" w:rsidRPr="00446CD7" w:rsidRDefault="007111AF" w:rsidP="007111AF">
      <w:pPr>
        <w:pStyle w:val="Default"/>
        <w:spacing w:after="120"/>
        <w:rPr>
          <w:rFonts w:ascii="Arial" w:hAnsi="Arial" w:cs="Arial"/>
          <w:sz w:val="22"/>
          <w:szCs w:val="22"/>
        </w:rPr>
      </w:pPr>
    </w:p>
    <w:p w14:paraId="07B30487" w14:textId="6C8F15EE" w:rsidR="00B66B2F" w:rsidRPr="00446CD7" w:rsidRDefault="00B66B2F" w:rsidP="007111AF">
      <w:pPr>
        <w:pStyle w:val="Default"/>
        <w:numPr>
          <w:ilvl w:val="0"/>
          <w:numId w:val="21"/>
        </w:numPr>
        <w:spacing w:after="120"/>
        <w:rPr>
          <w:rFonts w:ascii="Arial" w:hAnsi="Arial" w:cs="Arial"/>
          <w:sz w:val="22"/>
          <w:szCs w:val="22"/>
        </w:rPr>
      </w:pPr>
      <w:r w:rsidRPr="00446CD7">
        <w:rPr>
          <w:rFonts w:ascii="Arial" w:hAnsi="Arial" w:cs="Arial"/>
          <w:b/>
          <w:bCs/>
          <w:sz w:val="22"/>
          <w:szCs w:val="22"/>
        </w:rPr>
        <w:t xml:space="preserve">Introduction </w:t>
      </w:r>
    </w:p>
    <w:p w14:paraId="3CCE2D40" w14:textId="568D8B65" w:rsidR="00B84AA8" w:rsidRDefault="004C452F" w:rsidP="00DD2557">
      <w:pPr>
        <w:pStyle w:val="Default"/>
        <w:jc w:val="both"/>
        <w:rPr>
          <w:rFonts w:ascii="Arial" w:hAnsi="Arial" w:cs="Arial"/>
          <w:sz w:val="22"/>
          <w:szCs w:val="22"/>
        </w:rPr>
      </w:pPr>
      <w:r w:rsidRPr="00446CD7">
        <w:rPr>
          <w:rFonts w:ascii="Arial" w:hAnsi="Arial" w:cs="Arial"/>
          <w:sz w:val="22"/>
          <w:szCs w:val="22"/>
        </w:rPr>
        <w:t>Improving aspirations for and raising the achievement of children from disadvantaged backgrounds is a priority for TBMPT because educational attainment</w:t>
      </w:r>
      <w:r w:rsidR="00B84AA8" w:rsidRPr="00446CD7">
        <w:rPr>
          <w:rFonts w:ascii="Arial" w:hAnsi="Arial" w:cs="Arial"/>
          <w:sz w:val="22"/>
          <w:szCs w:val="22"/>
        </w:rPr>
        <w:t xml:space="preserve"> has been shown to be the best </w:t>
      </w:r>
      <w:r w:rsidRPr="00446CD7">
        <w:rPr>
          <w:rFonts w:ascii="Arial" w:hAnsi="Arial" w:cs="Arial"/>
          <w:sz w:val="22"/>
          <w:szCs w:val="22"/>
        </w:rPr>
        <w:t xml:space="preserve">predictor we have of a young person’s long-term outcomes. </w:t>
      </w:r>
      <w:r w:rsidR="00B84AA8" w:rsidRPr="00446CD7">
        <w:rPr>
          <w:rFonts w:ascii="Arial" w:hAnsi="Arial" w:cs="Arial"/>
          <w:sz w:val="22"/>
          <w:szCs w:val="22"/>
        </w:rPr>
        <w:t>Trust s</w:t>
      </w:r>
      <w:r w:rsidRPr="00446CD7">
        <w:rPr>
          <w:rFonts w:ascii="Arial" w:hAnsi="Arial" w:cs="Arial"/>
          <w:sz w:val="22"/>
          <w:szCs w:val="22"/>
        </w:rPr>
        <w:t xml:space="preserve">chools </w:t>
      </w:r>
      <w:r w:rsidR="00B84AA8" w:rsidRPr="00446CD7">
        <w:rPr>
          <w:rFonts w:ascii="Arial" w:hAnsi="Arial" w:cs="Arial"/>
          <w:sz w:val="22"/>
          <w:szCs w:val="22"/>
        </w:rPr>
        <w:t>are committed to planning and putting in place</w:t>
      </w:r>
      <w:r w:rsidR="00DD2557">
        <w:rPr>
          <w:rFonts w:ascii="Arial" w:hAnsi="Arial" w:cs="Arial"/>
          <w:sz w:val="22"/>
          <w:szCs w:val="22"/>
        </w:rPr>
        <w:t>,</w:t>
      </w:r>
      <w:r w:rsidR="00B84AA8" w:rsidRPr="00446CD7">
        <w:rPr>
          <w:rFonts w:ascii="Arial" w:hAnsi="Arial" w:cs="Arial"/>
          <w:sz w:val="22"/>
          <w:szCs w:val="22"/>
        </w:rPr>
        <w:t xml:space="preserve"> strategies that will help all children and young people to achieve their potential, </w:t>
      </w:r>
      <w:r w:rsidR="00C8103F" w:rsidRPr="00446CD7">
        <w:rPr>
          <w:rFonts w:ascii="Arial" w:hAnsi="Arial" w:cs="Arial"/>
          <w:sz w:val="22"/>
          <w:szCs w:val="22"/>
        </w:rPr>
        <w:t>with particular</w:t>
      </w:r>
      <w:r w:rsidR="007111AF" w:rsidRPr="00446CD7">
        <w:rPr>
          <w:rFonts w:ascii="Arial" w:hAnsi="Arial" w:cs="Arial"/>
          <w:sz w:val="22"/>
          <w:szCs w:val="22"/>
        </w:rPr>
        <w:t xml:space="preserve"> attention given to </w:t>
      </w:r>
      <w:r w:rsidR="00B84AA8" w:rsidRPr="00446CD7">
        <w:rPr>
          <w:rFonts w:ascii="Arial" w:hAnsi="Arial" w:cs="Arial"/>
          <w:sz w:val="22"/>
          <w:szCs w:val="22"/>
        </w:rPr>
        <w:t xml:space="preserve">disadvantaged pupils for whom this has the potential to be a </w:t>
      </w:r>
      <w:r w:rsidR="00C8103F" w:rsidRPr="00446CD7">
        <w:rPr>
          <w:rFonts w:ascii="Arial" w:hAnsi="Arial" w:cs="Arial"/>
          <w:sz w:val="22"/>
          <w:szCs w:val="22"/>
        </w:rPr>
        <w:t>challenge.</w:t>
      </w:r>
    </w:p>
    <w:p w14:paraId="6C5865A0" w14:textId="22CF1C23" w:rsidR="00D02309" w:rsidRDefault="00D02309" w:rsidP="0085132C">
      <w:pPr>
        <w:pStyle w:val="Default"/>
        <w:jc w:val="both"/>
        <w:rPr>
          <w:rFonts w:ascii="Arial" w:hAnsi="Arial" w:cs="Arial"/>
          <w:sz w:val="22"/>
          <w:szCs w:val="22"/>
        </w:rPr>
      </w:pPr>
    </w:p>
    <w:p w14:paraId="7E77411B" w14:textId="4189F548" w:rsidR="00D02309" w:rsidRPr="00446CD7" w:rsidRDefault="00D02309" w:rsidP="00DD2557">
      <w:pPr>
        <w:pStyle w:val="Default"/>
        <w:jc w:val="both"/>
        <w:rPr>
          <w:rFonts w:ascii="Arial" w:hAnsi="Arial" w:cs="Arial"/>
          <w:sz w:val="22"/>
          <w:szCs w:val="22"/>
        </w:rPr>
      </w:pPr>
      <w:r>
        <w:rPr>
          <w:rFonts w:ascii="Arial" w:hAnsi="Arial" w:cs="Arial"/>
          <w:sz w:val="22"/>
          <w:szCs w:val="22"/>
        </w:rPr>
        <w:t xml:space="preserve">Schools in TBMPT </w:t>
      </w:r>
      <w:r w:rsidRPr="00D02309">
        <w:rPr>
          <w:rFonts w:ascii="Arial" w:hAnsi="Arial" w:cs="Arial"/>
          <w:sz w:val="22"/>
          <w:szCs w:val="22"/>
        </w:rPr>
        <w:t xml:space="preserve">recognise that disadvantaged pupils are not a homogenous group and employ targeted approaches for groups or individuals facing particular barriers. </w:t>
      </w:r>
      <w:r w:rsidR="00A43F0E">
        <w:rPr>
          <w:rFonts w:ascii="Arial" w:hAnsi="Arial" w:cs="Arial"/>
          <w:sz w:val="22"/>
          <w:szCs w:val="22"/>
        </w:rPr>
        <w:t xml:space="preserve">In Trust schools, the PP is used to raise the </w:t>
      </w:r>
      <w:r w:rsidRPr="00D02309">
        <w:rPr>
          <w:rFonts w:ascii="Arial" w:hAnsi="Arial" w:cs="Arial"/>
          <w:sz w:val="22"/>
          <w:szCs w:val="22"/>
        </w:rPr>
        <w:t xml:space="preserve">attainment </w:t>
      </w:r>
      <w:r w:rsidR="00A43F0E">
        <w:rPr>
          <w:rFonts w:ascii="Arial" w:hAnsi="Arial" w:cs="Arial"/>
          <w:sz w:val="22"/>
          <w:szCs w:val="22"/>
        </w:rPr>
        <w:t xml:space="preserve">and improve the life chances of children and young people across the full ability spectrum, recognising that </w:t>
      </w:r>
      <w:r w:rsidRPr="00D02309">
        <w:rPr>
          <w:rFonts w:ascii="Arial" w:hAnsi="Arial" w:cs="Arial"/>
          <w:sz w:val="22"/>
          <w:szCs w:val="22"/>
        </w:rPr>
        <w:t>more able disadvantaged pupils are at risk of underachievement too.</w:t>
      </w:r>
    </w:p>
    <w:p w14:paraId="4A5FBA6D" w14:textId="290A69ED" w:rsidR="00586436" w:rsidRPr="00446CD7" w:rsidRDefault="00586436" w:rsidP="00586436">
      <w:pPr>
        <w:pStyle w:val="Default"/>
        <w:spacing w:after="120"/>
        <w:jc w:val="both"/>
        <w:rPr>
          <w:rFonts w:ascii="Arial" w:hAnsi="Arial" w:cs="Arial"/>
          <w:sz w:val="22"/>
          <w:szCs w:val="22"/>
        </w:rPr>
      </w:pPr>
    </w:p>
    <w:p w14:paraId="0F8E784D" w14:textId="3F439532" w:rsidR="00586436" w:rsidRPr="00446CD7" w:rsidRDefault="00586436" w:rsidP="00586436">
      <w:pPr>
        <w:pStyle w:val="Default"/>
        <w:numPr>
          <w:ilvl w:val="0"/>
          <w:numId w:val="21"/>
        </w:numPr>
        <w:spacing w:after="120"/>
        <w:jc w:val="both"/>
        <w:rPr>
          <w:rFonts w:ascii="Arial" w:hAnsi="Arial" w:cs="Arial"/>
          <w:b/>
          <w:sz w:val="22"/>
          <w:szCs w:val="22"/>
        </w:rPr>
      </w:pPr>
      <w:r w:rsidRPr="00446CD7">
        <w:rPr>
          <w:rFonts w:ascii="Arial" w:hAnsi="Arial" w:cs="Arial"/>
          <w:b/>
          <w:sz w:val="22"/>
          <w:szCs w:val="22"/>
        </w:rPr>
        <w:t>Pupil Premium Grant Entitlement</w:t>
      </w:r>
      <w:r w:rsidR="00F72CC1" w:rsidRPr="00446CD7">
        <w:rPr>
          <w:rFonts w:ascii="Arial" w:hAnsi="Arial" w:cs="Arial"/>
          <w:b/>
          <w:sz w:val="22"/>
          <w:szCs w:val="22"/>
        </w:rPr>
        <w:t xml:space="preserve"> For Reporting Purposes</w:t>
      </w:r>
    </w:p>
    <w:p w14:paraId="37D7D6FC" w14:textId="59631973" w:rsidR="00586436" w:rsidRPr="00446CD7" w:rsidRDefault="00C13758" w:rsidP="009543D8">
      <w:pPr>
        <w:pStyle w:val="Default"/>
        <w:tabs>
          <w:tab w:val="left" w:pos="284"/>
        </w:tabs>
        <w:spacing w:after="120"/>
        <w:jc w:val="both"/>
        <w:rPr>
          <w:rFonts w:ascii="Arial" w:hAnsi="Arial" w:cs="Arial"/>
          <w:sz w:val="22"/>
          <w:szCs w:val="22"/>
        </w:rPr>
      </w:pPr>
      <w:r w:rsidRPr="00446CD7">
        <w:rPr>
          <w:rFonts w:ascii="Arial" w:hAnsi="Arial" w:cs="Arial"/>
          <w:sz w:val="22"/>
          <w:szCs w:val="22"/>
        </w:rPr>
        <w:t xml:space="preserve">Schools in TBMPT </w:t>
      </w:r>
      <w:r w:rsidR="00D61E8C">
        <w:rPr>
          <w:rFonts w:ascii="Arial" w:hAnsi="Arial" w:cs="Arial"/>
          <w:sz w:val="22"/>
          <w:szCs w:val="22"/>
        </w:rPr>
        <w:t xml:space="preserve">use </w:t>
      </w:r>
      <w:r w:rsidRPr="00446CD7">
        <w:rPr>
          <w:rFonts w:ascii="Arial" w:hAnsi="Arial" w:cs="Arial"/>
          <w:sz w:val="22"/>
          <w:szCs w:val="22"/>
        </w:rPr>
        <w:t xml:space="preserve">categories identified by the </w:t>
      </w:r>
      <w:r w:rsidRPr="00D61E8C">
        <w:rPr>
          <w:rFonts w:ascii="Arial" w:hAnsi="Arial" w:cs="Arial"/>
          <w:sz w:val="22"/>
          <w:szCs w:val="22"/>
        </w:rPr>
        <w:t xml:space="preserve">DfE </w:t>
      </w:r>
      <w:r w:rsidRPr="00487F78">
        <w:rPr>
          <w:rFonts w:ascii="Arial" w:hAnsi="Arial" w:cs="Arial"/>
          <w:b/>
          <w:sz w:val="22"/>
          <w:szCs w:val="22"/>
        </w:rPr>
        <w:t>(Pupil Premium: conditions of grant 2019 to 2020)</w:t>
      </w:r>
      <w:r w:rsidRPr="00446CD7">
        <w:rPr>
          <w:rFonts w:ascii="Arial" w:hAnsi="Arial" w:cs="Arial"/>
          <w:sz w:val="22"/>
          <w:szCs w:val="22"/>
        </w:rPr>
        <w:t xml:space="preserve"> for reporting purposes. </w:t>
      </w:r>
      <w:r w:rsidR="00D61E8C">
        <w:rPr>
          <w:rFonts w:ascii="Arial" w:hAnsi="Arial" w:cs="Arial"/>
          <w:sz w:val="22"/>
          <w:szCs w:val="22"/>
        </w:rPr>
        <w:t>These are</w:t>
      </w:r>
      <w:r w:rsidRPr="00446CD7">
        <w:rPr>
          <w:rFonts w:ascii="Arial" w:hAnsi="Arial" w:cs="Arial"/>
          <w:sz w:val="22"/>
          <w:szCs w:val="22"/>
        </w:rPr>
        <w:t>:</w:t>
      </w:r>
    </w:p>
    <w:p w14:paraId="084B1BB2" w14:textId="482ED251" w:rsidR="00C13758" w:rsidRPr="00446CD7" w:rsidRDefault="00C13758" w:rsidP="009543D8">
      <w:pPr>
        <w:pStyle w:val="Default"/>
        <w:numPr>
          <w:ilvl w:val="0"/>
          <w:numId w:val="25"/>
        </w:numPr>
        <w:tabs>
          <w:tab w:val="left" w:pos="426"/>
        </w:tabs>
        <w:spacing w:after="120"/>
        <w:ind w:left="709" w:hanging="349"/>
        <w:jc w:val="both"/>
        <w:rPr>
          <w:rFonts w:ascii="Arial" w:hAnsi="Arial" w:cs="Arial"/>
          <w:sz w:val="22"/>
          <w:szCs w:val="22"/>
        </w:rPr>
      </w:pPr>
      <w:r w:rsidRPr="00446CD7">
        <w:rPr>
          <w:rFonts w:ascii="Arial" w:hAnsi="Arial" w:cs="Arial"/>
          <w:sz w:val="22"/>
          <w:szCs w:val="22"/>
        </w:rPr>
        <w:t xml:space="preserve">Children </w:t>
      </w:r>
      <w:r w:rsidR="00730BFC" w:rsidRPr="00446CD7">
        <w:rPr>
          <w:rFonts w:ascii="Arial" w:hAnsi="Arial" w:cs="Arial"/>
          <w:sz w:val="22"/>
          <w:szCs w:val="22"/>
        </w:rPr>
        <w:t>entitled to Ever 6 free s</w:t>
      </w:r>
      <w:r w:rsidRPr="00446CD7">
        <w:rPr>
          <w:rFonts w:ascii="Arial" w:hAnsi="Arial" w:cs="Arial"/>
          <w:sz w:val="22"/>
          <w:szCs w:val="22"/>
        </w:rPr>
        <w:t xml:space="preserve">chool </w:t>
      </w:r>
      <w:r w:rsidR="00730BFC" w:rsidRPr="00446CD7">
        <w:rPr>
          <w:rFonts w:ascii="Arial" w:hAnsi="Arial" w:cs="Arial"/>
          <w:sz w:val="22"/>
          <w:szCs w:val="22"/>
        </w:rPr>
        <w:t>m</w:t>
      </w:r>
      <w:r w:rsidRPr="00446CD7">
        <w:rPr>
          <w:rFonts w:ascii="Arial" w:hAnsi="Arial" w:cs="Arial"/>
          <w:sz w:val="22"/>
          <w:szCs w:val="22"/>
        </w:rPr>
        <w:t>eals (FSM)</w:t>
      </w:r>
    </w:p>
    <w:p w14:paraId="4747580C" w14:textId="679187A7" w:rsidR="00730BFC" w:rsidRPr="00446CD7" w:rsidRDefault="00730BFC" w:rsidP="009543D8">
      <w:pPr>
        <w:pStyle w:val="Default"/>
        <w:numPr>
          <w:ilvl w:val="0"/>
          <w:numId w:val="25"/>
        </w:numPr>
        <w:tabs>
          <w:tab w:val="left" w:pos="426"/>
        </w:tabs>
        <w:spacing w:after="120"/>
        <w:ind w:left="709" w:hanging="349"/>
        <w:jc w:val="both"/>
        <w:rPr>
          <w:rFonts w:ascii="Arial" w:hAnsi="Arial" w:cs="Arial"/>
          <w:sz w:val="22"/>
          <w:szCs w:val="22"/>
        </w:rPr>
      </w:pPr>
      <w:r w:rsidRPr="00446CD7">
        <w:rPr>
          <w:rFonts w:ascii="Arial" w:hAnsi="Arial" w:cs="Arial"/>
          <w:sz w:val="22"/>
          <w:szCs w:val="22"/>
        </w:rPr>
        <w:t>Looked after children (LAC) entitled to the Pupil Premium Plus – see below</w:t>
      </w:r>
    </w:p>
    <w:p w14:paraId="3E50F140" w14:textId="0F9A9A73" w:rsidR="00C13758" w:rsidRPr="00446CD7" w:rsidRDefault="00C13758" w:rsidP="009543D8">
      <w:pPr>
        <w:pStyle w:val="Default"/>
        <w:numPr>
          <w:ilvl w:val="0"/>
          <w:numId w:val="25"/>
        </w:numPr>
        <w:tabs>
          <w:tab w:val="left" w:pos="426"/>
        </w:tabs>
        <w:spacing w:after="120"/>
        <w:ind w:left="709" w:hanging="349"/>
        <w:jc w:val="both"/>
        <w:rPr>
          <w:rFonts w:ascii="Arial" w:hAnsi="Arial" w:cs="Arial"/>
          <w:sz w:val="22"/>
          <w:szCs w:val="22"/>
        </w:rPr>
      </w:pPr>
      <w:r w:rsidRPr="00446CD7">
        <w:rPr>
          <w:rFonts w:ascii="Arial" w:hAnsi="Arial" w:cs="Arial"/>
          <w:sz w:val="22"/>
          <w:szCs w:val="22"/>
        </w:rPr>
        <w:t>Children adopted from care or who have left care</w:t>
      </w:r>
    </w:p>
    <w:p w14:paraId="3795577C" w14:textId="02AF352B" w:rsidR="00C13758" w:rsidRPr="00446CD7" w:rsidRDefault="00C13758" w:rsidP="009543D8">
      <w:pPr>
        <w:pStyle w:val="Default"/>
        <w:numPr>
          <w:ilvl w:val="0"/>
          <w:numId w:val="25"/>
        </w:numPr>
        <w:tabs>
          <w:tab w:val="left" w:pos="426"/>
        </w:tabs>
        <w:ind w:left="709" w:hanging="349"/>
        <w:jc w:val="both"/>
        <w:rPr>
          <w:rFonts w:ascii="Arial" w:hAnsi="Arial" w:cs="Arial"/>
          <w:sz w:val="22"/>
          <w:szCs w:val="22"/>
        </w:rPr>
      </w:pPr>
      <w:r w:rsidRPr="00446CD7">
        <w:rPr>
          <w:rFonts w:ascii="Arial" w:hAnsi="Arial" w:cs="Arial"/>
          <w:sz w:val="22"/>
          <w:szCs w:val="22"/>
        </w:rPr>
        <w:t>Ever 6 Service children</w:t>
      </w:r>
    </w:p>
    <w:p w14:paraId="169756D0" w14:textId="77777777" w:rsidR="00730BFC" w:rsidRPr="00446CD7" w:rsidRDefault="00730BFC" w:rsidP="00730BFC">
      <w:pPr>
        <w:pStyle w:val="Default"/>
        <w:ind w:left="709"/>
        <w:jc w:val="both"/>
        <w:rPr>
          <w:rFonts w:ascii="Arial" w:hAnsi="Arial" w:cs="Arial"/>
          <w:sz w:val="22"/>
          <w:szCs w:val="22"/>
        </w:rPr>
      </w:pPr>
    </w:p>
    <w:p w14:paraId="4F1590D4" w14:textId="6231B413" w:rsidR="007111AF" w:rsidRPr="00446CD7" w:rsidRDefault="00730BFC" w:rsidP="009543D8">
      <w:pPr>
        <w:pStyle w:val="Default"/>
        <w:jc w:val="both"/>
        <w:rPr>
          <w:rFonts w:ascii="Arial" w:hAnsi="Arial" w:cs="Arial"/>
          <w:sz w:val="22"/>
          <w:szCs w:val="22"/>
        </w:rPr>
      </w:pPr>
      <w:r w:rsidRPr="00446CD7">
        <w:rPr>
          <w:rFonts w:ascii="Arial" w:hAnsi="Arial" w:cs="Arial"/>
          <w:sz w:val="22"/>
          <w:szCs w:val="22"/>
        </w:rPr>
        <w:t xml:space="preserve">Additionally, Trust schools include in reported attainment data, children in the above categories who </w:t>
      </w:r>
      <w:r w:rsidR="009543D8">
        <w:rPr>
          <w:rFonts w:ascii="Arial" w:hAnsi="Arial" w:cs="Arial"/>
          <w:sz w:val="22"/>
          <w:szCs w:val="22"/>
        </w:rPr>
        <w:t xml:space="preserve">are on roll at the point of reporting, but who </w:t>
      </w:r>
      <w:r w:rsidRPr="00446CD7">
        <w:rPr>
          <w:rFonts w:ascii="Arial" w:hAnsi="Arial" w:cs="Arial"/>
          <w:sz w:val="22"/>
          <w:szCs w:val="22"/>
        </w:rPr>
        <w:t>were not on roll at the January Census used to determine the school’s PP allocation.</w:t>
      </w:r>
    </w:p>
    <w:p w14:paraId="7C3FAC43" w14:textId="257C5B46" w:rsidR="00730BFC" w:rsidRPr="00446CD7" w:rsidRDefault="00730BFC" w:rsidP="00730BFC">
      <w:pPr>
        <w:pStyle w:val="Default"/>
        <w:jc w:val="both"/>
        <w:rPr>
          <w:rFonts w:ascii="Arial" w:hAnsi="Arial" w:cs="Arial"/>
          <w:sz w:val="22"/>
          <w:szCs w:val="22"/>
        </w:rPr>
      </w:pPr>
    </w:p>
    <w:p w14:paraId="1E9E00EA" w14:textId="6CCB0CAB" w:rsidR="00730BFC" w:rsidRPr="00446CD7" w:rsidRDefault="00730BFC" w:rsidP="009543D8">
      <w:pPr>
        <w:pStyle w:val="Default"/>
        <w:jc w:val="both"/>
        <w:rPr>
          <w:rFonts w:ascii="Arial" w:hAnsi="Arial" w:cs="Arial"/>
          <w:sz w:val="22"/>
          <w:szCs w:val="22"/>
        </w:rPr>
      </w:pPr>
      <w:r w:rsidRPr="00446CD7">
        <w:rPr>
          <w:rFonts w:ascii="Arial" w:hAnsi="Arial" w:cs="Arial"/>
          <w:sz w:val="22"/>
          <w:szCs w:val="22"/>
        </w:rPr>
        <w:t xml:space="preserve">The Pupil Premium Plus (PPP) is funding allocated to local authorities to help raise the attainment of LAC as well as pupils who have left care through adoption or a Special Guardianship Order (SGO). The LAC portion of the grant is managed by the virtual school headteacher who usually allocates the majority to schools, working in conjunction with </w:t>
      </w:r>
      <w:r w:rsidRPr="00446CD7">
        <w:rPr>
          <w:rFonts w:ascii="Arial" w:hAnsi="Arial" w:cs="Arial"/>
          <w:sz w:val="22"/>
          <w:szCs w:val="22"/>
        </w:rPr>
        <w:lastRenderedPageBreak/>
        <w:t>head</w:t>
      </w:r>
      <w:r w:rsidR="009543D8">
        <w:rPr>
          <w:rFonts w:ascii="Arial" w:hAnsi="Arial" w:cs="Arial"/>
          <w:sz w:val="22"/>
          <w:szCs w:val="22"/>
        </w:rPr>
        <w:t>teachers</w:t>
      </w:r>
      <w:r w:rsidRPr="00446CD7">
        <w:rPr>
          <w:rFonts w:ascii="Arial" w:hAnsi="Arial" w:cs="Arial"/>
          <w:sz w:val="22"/>
          <w:szCs w:val="22"/>
        </w:rPr>
        <w:t xml:space="preserve"> and designated teachers to ensure that it is utilised in the best way</w:t>
      </w:r>
      <w:r w:rsidR="004743E9" w:rsidRPr="00446CD7">
        <w:rPr>
          <w:rFonts w:ascii="Arial" w:hAnsi="Arial" w:cs="Arial"/>
          <w:sz w:val="22"/>
          <w:szCs w:val="22"/>
        </w:rPr>
        <w:t xml:space="preserve"> and responds to needs identified through the Personal Education Plan (PEP) process. </w:t>
      </w:r>
      <w:r w:rsidRPr="00446CD7">
        <w:rPr>
          <w:rFonts w:ascii="Arial" w:hAnsi="Arial" w:cs="Arial"/>
          <w:sz w:val="22"/>
          <w:szCs w:val="22"/>
        </w:rPr>
        <w:t>However, the adopted/</w:t>
      </w:r>
      <w:r w:rsidR="004743E9" w:rsidRPr="00446CD7">
        <w:rPr>
          <w:rFonts w:ascii="Arial" w:hAnsi="Arial" w:cs="Arial"/>
          <w:sz w:val="22"/>
          <w:szCs w:val="22"/>
        </w:rPr>
        <w:t xml:space="preserve">SGO grant </w:t>
      </w:r>
      <w:r w:rsidRPr="00446CD7">
        <w:rPr>
          <w:rFonts w:ascii="Arial" w:hAnsi="Arial" w:cs="Arial"/>
          <w:sz w:val="22"/>
          <w:szCs w:val="22"/>
        </w:rPr>
        <w:t>is allocated directly to schools, based on school census data.</w:t>
      </w:r>
    </w:p>
    <w:p w14:paraId="7026FD79" w14:textId="7B2FD33A" w:rsidR="00730BFC" w:rsidRPr="00446CD7" w:rsidRDefault="00730BFC" w:rsidP="007111AF">
      <w:pPr>
        <w:pStyle w:val="Default"/>
        <w:spacing w:after="120"/>
        <w:jc w:val="both"/>
        <w:rPr>
          <w:rFonts w:ascii="Arial" w:hAnsi="Arial" w:cs="Arial"/>
          <w:sz w:val="22"/>
          <w:szCs w:val="22"/>
        </w:rPr>
      </w:pPr>
    </w:p>
    <w:p w14:paraId="1396726F" w14:textId="0CB9AE54" w:rsidR="007111AF" w:rsidRPr="00446CD7" w:rsidRDefault="007111AF" w:rsidP="007111AF">
      <w:pPr>
        <w:pStyle w:val="Default"/>
        <w:numPr>
          <w:ilvl w:val="0"/>
          <w:numId w:val="21"/>
        </w:numPr>
        <w:spacing w:after="120"/>
        <w:jc w:val="both"/>
        <w:rPr>
          <w:rFonts w:ascii="Arial" w:hAnsi="Arial" w:cs="Arial"/>
          <w:sz w:val="22"/>
          <w:szCs w:val="22"/>
        </w:rPr>
      </w:pPr>
      <w:r w:rsidRPr="00446CD7">
        <w:rPr>
          <w:rFonts w:ascii="Arial" w:hAnsi="Arial" w:cs="Arial"/>
          <w:b/>
          <w:bCs/>
          <w:sz w:val="22"/>
          <w:szCs w:val="22"/>
        </w:rPr>
        <w:t>Use of the Pupil Premium allocation</w:t>
      </w:r>
    </w:p>
    <w:p w14:paraId="2400A62A" w14:textId="0AE37AD5" w:rsidR="005249F5" w:rsidRPr="00446CD7" w:rsidRDefault="00C8103F" w:rsidP="005249F5">
      <w:pPr>
        <w:pStyle w:val="Default"/>
        <w:spacing w:after="120"/>
        <w:jc w:val="both"/>
        <w:rPr>
          <w:rFonts w:ascii="Arial" w:hAnsi="Arial" w:cs="Arial"/>
          <w:sz w:val="22"/>
          <w:szCs w:val="22"/>
        </w:rPr>
      </w:pPr>
      <w:r w:rsidRPr="00446CD7">
        <w:rPr>
          <w:rFonts w:ascii="Arial" w:hAnsi="Arial" w:cs="Arial"/>
          <w:sz w:val="22"/>
          <w:szCs w:val="22"/>
        </w:rPr>
        <w:t xml:space="preserve">Based on analysis of need, schools in TBMPT will use their PP allocation </w:t>
      </w:r>
      <w:r w:rsidR="00E27E3C">
        <w:rPr>
          <w:rFonts w:ascii="Arial" w:hAnsi="Arial" w:cs="Arial"/>
          <w:sz w:val="22"/>
          <w:szCs w:val="22"/>
        </w:rPr>
        <w:t>to:</w:t>
      </w:r>
    </w:p>
    <w:p w14:paraId="4E05FE65" w14:textId="1AF2D7B6" w:rsidR="00C8103F" w:rsidRPr="00446CD7" w:rsidRDefault="005249F5" w:rsidP="005249F5">
      <w:pPr>
        <w:pStyle w:val="Default"/>
        <w:spacing w:after="120"/>
        <w:jc w:val="both"/>
        <w:rPr>
          <w:rFonts w:ascii="Arial" w:hAnsi="Arial" w:cs="Arial"/>
          <w:sz w:val="22"/>
          <w:szCs w:val="22"/>
        </w:rPr>
      </w:pPr>
      <w:r w:rsidRPr="00446CD7">
        <w:rPr>
          <w:rFonts w:ascii="Arial" w:hAnsi="Arial" w:cs="Arial"/>
          <w:sz w:val="22"/>
          <w:szCs w:val="22"/>
        </w:rPr>
        <w:t xml:space="preserve">4.1 </w:t>
      </w:r>
      <w:r w:rsidR="00C8103F" w:rsidRPr="00446CD7">
        <w:rPr>
          <w:rFonts w:ascii="Arial" w:hAnsi="Arial" w:cs="Arial"/>
          <w:sz w:val="22"/>
          <w:szCs w:val="22"/>
          <w:u w:val="single"/>
        </w:rPr>
        <w:t>Strengthen quality first teaching</w:t>
      </w:r>
    </w:p>
    <w:p w14:paraId="0348F0CE" w14:textId="77777777" w:rsidR="00D0248C" w:rsidRPr="00446CD7" w:rsidRDefault="00C8103F" w:rsidP="00283567">
      <w:pPr>
        <w:pStyle w:val="Default"/>
        <w:spacing w:after="120"/>
        <w:jc w:val="both"/>
        <w:rPr>
          <w:rFonts w:ascii="Arial" w:hAnsi="Arial" w:cs="Arial"/>
          <w:sz w:val="22"/>
          <w:szCs w:val="22"/>
        </w:rPr>
      </w:pPr>
      <w:r w:rsidRPr="00446CD7">
        <w:rPr>
          <w:rFonts w:ascii="Arial" w:hAnsi="Arial" w:cs="Arial"/>
          <w:sz w:val="22"/>
          <w:szCs w:val="22"/>
        </w:rPr>
        <w:t>Good teaching is the most important lever schools have to improve outcomes for disadvantaged pupils. Using the PP to improve teaching quality benefits all students and has a particularly positive effect on children eligible for the PP. While the PP is provided as a different grant from core funding, this financial split should</w:t>
      </w:r>
      <w:r w:rsidR="0041271D" w:rsidRPr="00446CD7">
        <w:rPr>
          <w:rFonts w:ascii="Arial" w:hAnsi="Arial" w:cs="Arial"/>
          <w:sz w:val="22"/>
          <w:szCs w:val="22"/>
        </w:rPr>
        <w:t xml:space="preserve"> not</w:t>
      </w:r>
      <w:r w:rsidRPr="00446CD7">
        <w:rPr>
          <w:rFonts w:ascii="Arial" w:hAnsi="Arial" w:cs="Arial"/>
          <w:sz w:val="22"/>
          <w:szCs w:val="22"/>
        </w:rPr>
        <w:t xml:space="preserve"> create an artificial separation from whole class teaching.</w:t>
      </w:r>
    </w:p>
    <w:p w14:paraId="46F01B74" w14:textId="522F6ADE" w:rsidR="00C8103F" w:rsidRPr="00446CD7" w:rsidRDefault="00C8103F" w:rsidP="00283567">
      <w:pPr>
        <w:pStyle w:val="Default"/>
        <w:jc w:val="both"/>
        <w:rPr>
          <w:rFonts w:ascii="Arial" w:hAnsi="Arial" w:cs="Arial"/>
          <w:sz w:val="22"/>
          <w:szCs w:val="22"/>
        </w:rPr>
      </w:pPr>
      <w:r w:rsidRPr="00446CD7">
        <w:rPr>
          <w:rFonts w:ascii="Arial" w:hAnsi="Arial" w:cs="Arial"/>
          <w:sz w:val="22"/>
          <w:szCs w:val="22"/>
        </w:rPr>
        <w:t>Spending on improving teaching might include</w:t>
      </w:r>
      <w:r w:rsidR="00E27E3C">
        <w:rPr>
          <w:rFonts w:ascii="Arial" w:hAnsi="Arial" w:cs="Arial"/>
          <w:sz w:val="22"/>
          <w:szCs w:val="22"/>
        </w:rPr>
        <w:t xml:space="preserve"> </w:t>
      </w:r>
      <w:r w:rsidRPr="00446CD7">
        <w:rPr>
          <w:rFonts w:ascii="Arial" w:hAnsi="Arial" w:cs="Arial"/>
          <w:sz w:val="22"/>
          <w:szCs w:val="22"/>
        </w:rPr>
        <w:t>professional development</w:t>
      </w:r>
      <w:r w:rsidR="00E27E3C">
        <w:rPr>
          <w:rFonts w:ascii="Arial" w:hAnsi="Arial" w:cs="Arial"/>
          <w:sz w:val="22"/>
          <w:szCs w:val="22"/>
        </w:rPr>
        <w:t>,</w:t>
      </w:r>
      <w:r w:rsidRPr="00446CD7">
        <w:rPr>
          <w:rFonts w:ascii="Arial" w:hAnsi="Arial" w:cs="Arial"/>
          <w:sz w:val="22"/>
          <w:szCs w:val="22"/>
        </w:rPr>
        <w:t xml:space="preserve"> training and support for early career teachers a</w:t>
      </w:r>
      <w:r w:rsidR="00793759" w:rsidRPr="00446CD7">
        <w:rPr>
          <w:rFonts w:ascii="Arial" w:hAnsi="Arial" w:cs="Arial"/>
          <w:sz w:val="22"/>
          <w:szCs w:val="22"/>
        </w:rPr>
        <w:t xml:space="preserve">s well as </w:t>
      </w:r>
      <w:r w:rsidRPr="00446CD7">
        <w:rPr>
          <w:rFonts w:ascii="Arial" w:hAnsi="Arial" w:cs="Arial"/>
          <w:sz w:val="22"/>
          <w:szCs w:val="22"/>
        </w:rPr>
        <w:t>recruitment and retention.</w:t>
      </w:r>
      <w:r w:rsidR="003158E6">
        <w:rPr>
          <w:rFonts w:ascii="Arial" w:hAnsi="Arial" w:cs="Arial"/>
          <w:sz w:val="22"/>
          <w:szCs w:val="22"/>
        </w:rPr>
        <w:t xml:space="preserve"> </w:t>
      </w:r>
      <w:r w:rsidRPr="00446CD7">
        <w:rPr>
          <w:rFonts w:ascii="Arial" w:hAnsi="Arial" w:cs="Arial"/>
          <w:sz w:val="22"/>
          <w:szCs w:val="22"/>
        </w:rPr>
        <w:t xml:space="preserve">Ensuring </w:t>
      </w:r>
      <w:r w:rsidR="00144298">
        <w:rPr>
          <w:rFonts w:ascii="Arial" w:hAnsi="Arial" w:cs="Arial"/>
          <w:sz w:val="22"/>
          <w:szCs w:val="22"/>
        </w:rPr>
        <w:t xml:space="preserve">that </w:t>
      </w:r>
      <w:r w:rsidR="00E27E3C">
        <w:rPr>
          <w:rFonts w:ascii="Arial" w:hAnsi="Arial" w:cs="Arial"/>
          <w:sz w:val="22"/>
          <w:szCs w:val="22"/>
        </w:rPr>
        <w:t xml:space="preserve">every class </w:t>
      </w:r>
      <w:r w:rsidR="00144298">
        <w:rPr>
          <w:rFonts w:ascii="Arial" w:hAnsi="Arial" w:cs="Arial"/>
          <w:sz w:val="22"/>
          <w:szCs w:val="22"/>
        </w:rPr>
        <w:t xml:space="preserve">is taught by </w:t>
      </w:r>
      <w:r w:rsidR="00E27E3C">
        <w:rPr>
          <w:rFonts w:ascii="Arial" w:hAnsi="Arial" w:cs="Arial"/>
          <w:sz w:val="22"/>
          <w:szCs w:val="22"/>
        </w:rPr>
        <w:t xml:space="preserve">an effective teacher </w:t>
      </w:r>
      <w:r w:rsidRPr="00446CD7">
        <w:rPr>
          <w:rFonts w:ascii="Arial" w:hAnsi="Arial" w:cs="Arial"/>
          <w:sz w:val="22"/>
          <w:szCs w:val="22"/>
        </w:rPr>
        <w:t>and that every teacher</w:t>
      </w:r>
      <w:r w:rsidR="0041271D" w:rsidRPr="00446CD7">
        <w:rPr>
          <w:rFonts w:ascii="Arial" w:hAnsi="Arial" w:cs="Arial"/>
          <w:sz w:val="22"/>
          <w:szCs w:val="22"/>
        </w:rPr>
        <w:t xml:space="preserve"> is supported to keep improving</w:t>
      </w:r>
      <w:r w:rsidRPr="00446CD7">
        <w:rPr>
          <w:rFonts w:ascii="Arial" w:hAnsi="Arial" w:cs="Arial"/>
          <w:sz w:val="22"/>
          <w:szCs w:val="22"/>
        </w:rPr>
        <w:t xml:space="preserve"> is the key ingredient of a successful school and the top priority for </w:t>
      </w:r>
      <w:r w:rsidR="0041271D" w:rsidRPr="00446CD7">
        <w:rPr>
          <w:rFonts w:ascii="Arial" w:hAnsi="Arial" w:cs="Arial"/>
          <w:sz w:val="22"/>
          <w:szCs w:val="22"/>
        </w:rPr>
        <w:t>PP spending for schools in TBMPT.</w:t>
      </w:r>
    </w:p>
    <w:p w14:paraId="49DB8934" w14:textId="77777777" w:rsidR="005249F5" w:rsidRPr="00446CD7" w:rsidRDefault="005249F5" w:rsidP="005249F5">
      <w:pPr>
        <w:pStyle w:val="Default"/>
        <w:tabs>
          <w:tab w:val="left" w:pos="284"/>
        </w:tabs>
        <w:spacing w:after="120"/>
        <w:jc w:val="both"/>
        <w:rPr>
          <w:rFonts w:ascii="Arial" w:hAnsi="Arial" w:cs="Arial"/>
          <w:sz w:val="22"/>
          <w:szCs w:val="22"/>
        </w:rPr>
      </w:pPr>
    </w:p>
    <w:p w14:paraId="6ECCFA0C" w14:textId="4EFD40F3" w:rsidR="0041271D" w:rsidRPr="00446CD7" w:rsidRDefault="00A41B84" w:rsidP="005249F5">
      <w:pPr>
        <w:pStyle w:val="Default"/>
        <w:numPr>
          <w:ilvl w:val="1"/>
          <w:numId w:val="35"/>
        </w:numPr>
        <w:tabs>
          <w:tab w:val="left" w:pos="284"/>
        </w:tabs>
        <w:spacing w:after="120"/>
        <w:jc w:val="both"/>
        <w:rPr>
          <w:rFonts w:ascii="Arial" w:hAnsi="Arial" w:cs="Arial"/>
          <w:sz w:val="22"/>
          <w:szCs w:val="22"/>
          <w:u w:val="single"/>
        </w:rPr>
      </w:pPr>
      <w:r w:rsidRPr="00446CD7">
        <w:rPr>
          <w:rFonts w:ascii="Arial" w:hAnsi="Arial" w:cs="Arial"/>
          <w:sz w:val="22"/>
          <w:szCs w:val="22"/>
          <w:u w:val="single"/>
        </w:rPr>
        <w:t>Provide t</w:t>
      </w:r>
      <w:r w:rsidR="0041271D" w:rsidRPr="00446CD7">
        <w:rPr>
          <w:rFonts w:ascii="Arial" w:hAnsi="Arial" w:cs="Arial"/>
          <w:sz w:val="22"/>
          <w:szCs w:val="22"/>
          <w:u w:val="single"/>
        </w:rPr>
        <w:t>argeted academic support</w:t>
      </w:r>
    </w:p>
    <w:p w14:paraId="5B46CE0A" w14:textId="172BF61D" w:rsidR="00652AC5" w:rsidRPr="00446CD7" w:rsidRDefault="00421141" w:rsidP="00283567">
      <w:pPr>
        <w:pStyle w:val="Default"/>
        <w:jc w:val="both"/>
        <w:rPr>
          <w:rFonts w:ascii="Arial" w:hAnsi="Arial" w:cs="Arial"/>
          <w:sz w:val="22"/>
          <w:szCs w:val="22"/>
        </w:rPr>
      </w:pPr>
      <w:r w:rsidRPr="00487F78">
        <w:rPr>
          <w:rFonts w:ascii="Arial" w:hAnsi="Arial" w:cs="Arial"/>
          <w:b/>
          <w:color w:val="auto"/>
          <w:sz w:val="22"/>
          <w:szCs w:val="22"/>
        </w:rPr>
        <w:t>The Education Endowment Foundation</w:t>
      </w:r>
      <w:r w:rsidR="00204C15" w:rsidRPr="00487F78">
        <w:rPr>
          <w:rFonts w:ascii="Arial" w:hAnsi="Arial" w:cs="Arial"/>
          <w:b/>
          <w:color w:val="auto"/>
          <w:sz w:val="22"/>
          <w:szCs w:val="22"/>
        </w:rPr>
        <w:t>’s</w:t>
      </w:r>
      <w:r w:rsidRPr="00487F78">
        <w:rPr>
          <w:rFonts w:ascii="Arial" w:hAnsi="Arial" w:cs="Arial"/>
          <w:b/>
          <w:color w:val="auto"/>
          <w:sz w:val="22"/>
          <w:szCs w:val="22"/>
        </w:rPr>
        <w:t xml:space="preserve"> (EEF) Teaching </w:t>
      </w:r>
      <w:r w:rsidR="00204C15" w:rsidRPr="00487F78">
        <w:rPr>
          <w:rFonts w:ascii="Arial" w:hAnsi="Arial" w:cs="Arial"/>
          <w:b/>
          <w:color w:val="auto"/>
          <w:sz w:val="22"/>
          <w:szCs w:val="22"/>
        </w:rPr>
        <w:t>and</w:t>
      </w:r>
      <w:r w:rsidRPr="00487F78">
        <w:rPr>
          <w:rFonts w:ascii="Arial" w:hAnsi="Arial" w:cs="Arial"/>
          <w:b/>
          <w:color w:val="auto"/>
          <w:sz w:val="22"/>
          <w:szCs w:val="22"/>
        </w:rPr>
        <w:t xml:space="preserve"> Learning Toolkit (updated June 2018)</w:t>
      </w:r>
      <w:r w:rsidRPr="00487F78">
        <w:rPr>
          <w:rFonts w:ascii="Arial" w:hAnsi="Arial" w:cs="Arial"/>
          <w:color w:val="auto"/>
          <w:sz w:val="22"/>
          <w:szCs w:val="22"/>
        </w:rPr>
        <w:t xml:space="preserve"> </w:t>
      </w:r>
      <w:r w:rsidRPr="00446CD7">
        <w:rPr>
          <w:rFonts w:ascii="Arial" w:hAnsi="Arial" w:cs="Arial"/>
          <w:sz w:val="22"/>
          <w:szCs w:val="22"/>
        </w:rPr>
        <w:t>identif</w:t>
      </w:r>
      <w:r w:rsidR="00793759" w:rsidRPr="00446CD7">
        <w:rPr>
          <w:rFonts w:ascii="Arial" w:hAnsi="Arial" w:cs="Arial"/>
          <w:sz w:val="22"/>
          <w:szCs w:val="22"/>
        </w:rPr>
        <w:t>ies</w:t>
      </w:r>
      <w:r w:rsidRPr="00446CD7">
        <w:rPr>
          <w:rFonts w:ascii="Arial" w:hAnsi="Arial" w:cs="Arial"/>
          <w:sz w:val="22"/>
          <w:szCs w:val="22"/>
        </w:rPr>
        <w:t xml:space="preserve"> s</w:t>
      </w:r>
      <w:r w:rsidR="00A17AB3" w:rsidRPr="00446CD7">
        <w:rPr>
          <w:rFonts w:ascii="Arial" w:hAnsi="Arial" w:cs="Arial"/>
          <w:sz w:val="22"/>
          <w:szCs w:val="22"/>
        </w:rPr>
        <w:t xml:space="preserve">mall group </w:t>
      </w:r>
      <w:r w:rsidR="00B03D11">
        <w:rPr>
          <w:rFonts w:ascii="Arial" w:hAnsi="Arial" w:cs="Arial"/>
          <w:sz w:val="22"/>
          <w:szCs w:val="22"/>
        </w:rPr>
        <w:t>and</w:t>
      </w:r>
      <w:r w:rsidR="00A17AB3" w:rsidRPr="00446CD7">
        <w:rPr>
          <w:rFonts w:ascii="Arial" w:hAnsi="Arial" w:cs="Arial"/>
          <w:sz w:val="22"/>
          <w:szCs w:val="22"/>
        </w:rPr>
        <w:t xml:space="preserve"> 1:1 tuition </w:t>
      </w:r>
      <w:r w:rsidRPr="00446CD7">
        <w:rPr>
          <w:rFonts w:ascii="Arial" w:hAnsi="Arial" w:cs="Arial"/>
          <w:sz w:val="22"/>
          <w:szCs w:val="22"/>
        </w:rPr>
        <w:t xml:space="preserve">as being </w:t>
      </w:r>
      <w:r w:rsidR="00A17AB3" w:rsidRPr="00446CD7">
        <w:rPr>
          <w:rFonts w:ascii="Arial" w:hAnsi="Arial" w:cs="Arial"/>
          <w:sz w:val="22"/>
          <w:szCs w:val="22"/>
        </w:rPr>
        <w:t>very helpful for disadvantaged children</w:t>
      </w:r>
      <w:r w:rsidRPr="00446CD7">
        <w:rPr>
          <w:rFonts w:ascii="Arial" w:hAnsi="Arial" w:cs="Arial"/>
          <w:sz w:val="22"/>
          <w:szCs w:val="22"/>
        </w:rPr>
        <w:t xml:space="preserve"> and one of the more </w:t>
      </w:r>
      <w:r w:rsidR="00A17AB3" w:rsidRPr="00446CD7">
        <w:rPr>
          <w:rFonts w:ascii="Arial" w:hAnsi="Arial" w:cs="Arial"/>
          <w:sz w:val="22"/>
          <w:szCs w:val="22"/>
        </w:rPr>
        <w:t xml:space="preserve">effective </w:t>
      </w:r>
      <w:r w:rsidRPr="00446CD7">
        <w:rPr>
          <w:rFonts w:ascii="Arial" w:hAnsi="Arial" w:cs="Arial"/>
          <w:sz w:val="22"/>
          <w:szCs w:val="22"/>
        </w:rPr>
        <w:t>as well as cost-effective interventions.</w:t>
      </w:r>
      <w:r w:rsidR="00652AC5" w:rsidRPr="00446CD7">
        <w:rPr>
          <w:rFonts w:ascii="Arial" w:hAnsi="Arial" w:cs="Arial"/>
          <w:sz w:val="22"/>
          <w:szCs w:val="22"/>
        </w:rPr>
        <w:t xml:space="preserve"> Further guidance on the implementation of effective academic support can be found in 6.2 below.</w:t>
      </w:r>
    </w:p>
    <w:p w14:paraId="7798592E" w14:textId="26CDC713" w:rsidR="005249F5" w:rsidRPr="00446CD7" w:rsidRDefault="005249F5" w:rsidP="005249F5">
      <w:pPr>
        <w:pStyle w:val="Default"/>
        <w:tabs>
          <w:tab w:val="left" w:pos="284"/>
        </w:tabs>
        <w:spacing w:after="120"/>
        <w:jc w:val="both"/>
        <w:rPr>
          <w:rFonts w:ascii="Arial" w:hAnsi="Arial" w:cs="Arial"/>
          <w:sz w:val="22"/>
          <w:szCs w:val="22"/>
        </w:rPr>
      </w:pPr>
    </w:p>
    <w:p w14:paraId="00052388" w14:textId="7AF74688" w:rsidR="00672C2C" w:rsidRPr="00446CD7" w:rsidRDefault="00551DC9" w:rsidP="005249F5">
      <w:pPr>
        <w:pStyle w:val="Default"/>
        <w:numPr>
          <w:ilvl w:val="1"/>
          <w:numId w:val="35"/>
        </w:numPr>
        <w:tabs>
          <w:tab w:val="left" w:pos="284"/>
        </w:tabs>
        <w:spacing w:after="120"/>
        <w:jc w:val="both"/>
        <w:rPr>
          <w:rFonts w:ascii="Arial" w:hAnsi="Arial" w:cs="Arial"/>
          <w:sz w:val="22"/>
          <w:szCs w:val="22"/>
          <w:u w:val="single"/>
        </w:rPr>
      </w:pPr>
      <w:r>
        <w:rPr>
          <w:rFonts w:ascii="Arial" w:hAnsi="Arial" w:cs="Arial"/>
          <w:sz w:val="22"/>
          <w:szCs w:val="22"/>
          <w:u w:val="single"/>
        </w:rPr>
        <w:t>Implement w</w:t>
      </w:r>
      <w:r w:rsidR="00A41B84" w:rsidRPr="00446CD7">
        <w:rPr>
          <w:rFonts w:ascii="Arial" w:hAnsi="Arial" w:cs="Arial"/>
          <w:sz w:val="22"/>
          <w:szCs w:val="22"/>
          <w:u w:val="single"/>
        </w:rPr>
        <w:t xml:space="preserve">ider strategies </w:t>
      </w:r>
      <w:r w:rsidR="00EB4844" w:rsidRPr="00446CD7">
        <w:rPr>
          <w:rFonts w:ascii="Arial" w:hAnsi="Arial" w:cs="Arial"/>
          <w:sz w:val="22"/>
          <w:szCs w:val="22"/>
          <w:u w:val="single"/>
        </w:rPr>
        <w:t>that target the most significant, non-academic barriers to success in</w:t>
      </w:r>
      <w:r>
        <w:rPr>
          <w:rFonts w:ascii="Arial" w:hAnsi="Arial" w:cs="Arial"/>
          <w:sz w:val="22"/>
          <w:szCs w:val="22"/>
          <w:u w:val="single"/>
        </w:rPr>
        <w:t xml:space="preserve"> </w:t>
      </w:r>
      <w:r w:rsidR="00EB4844" w:rsidRPr="00446CD7">
        <w:rPr>
          <w:rFonts w:ascii="Arial" w:hAnsi="Arial" w:cs="Arial"/>
          <w:sz w:val="22"/>
          <w:szCs w:val="22"/>
          <w:u w:val="single"/>
        </w:rPr>
        <w:t>school</w:t>
      </w:r>
    </w:p>
    <w:p w14:paraId="0354725E" w14:textId="38D520E2" w:rsidR="00A41B84" w:rsidRPr="00446CD7" w:rsidRDefault="00EB4844" w:rsidP="00283567">
      <w:pPr>
        <w:pStyle w:val="Default"/>
        <w:spacing w:after="120"/>
        <w:jc w:val="both"/>
        <w:rPr>
          <w:rFonts w:ascii="Arial" w:hAnsi="Arial" w:cs="Arial"/>
          <w:sz w:val="22"/>
          <w:szCs w:val="22"/>
        </w:rPr>
      </w:pPr>
      <w:r w:rsidRPr="00446CD7">
        <w:rPr>
          <w:rFonts w:ascii="Arial" w:hAnsi="Arial" w:cs="Arial"/>
          <w:sz w:val="22"/>
          <w:szCs w:val="22"/>
        </w:rPr>
        <w:t xml:space="preserve">These strategies include </w:t>
      </w:r>
      <w:r w:rsidR="00A41B84" w:rsidRPr="00446CD7">
        <w:rPr>
          <w:rFonts w:ascii="Arial" w:hAnsi="Arial" w:cs="Arial"/>
          <w:sz w:val="22"/>
          <w:szCs w:val="22"/>
        </w:rPr>
        <w:t>attendance, behaviour</w:t>
      </w:r>
      <w:r w:rsidRPr="00446CD7">
        <w:rPr>
          <w:rFonts w:ascii="Arial" w:hAnsi="Arial" w:cs="Arial"/>
          <w:sz w:val="22"/>
          <w:szCs w:val="22"/>
        </w:rPr>
        <w:t>,</w:t>
      </w:r>
      <w:r w:rsidR="00A41B84" w:rsidRPr="00446CD7">
        <w:rPr>
          <w:rFonts w:ascii="Arial" w:hAnsi="Arial" w:cs="Arial"/>
          <w:sz w:val="22"/>
          <w:szCs w:val="22"/>
        </w:rPr>
        <w:t xml:space="preserve"> social</w:t>
      </w:r>
      <w:r w:rsidR="003158E6">
        <w:rPr>
          <w:rFonts w:ascii="Arial" w:hAnsi="Arial" w:cs="Arial"/>
          <w:sz w:val="22"/>
          <w:szCs w:val="22"/>
        </w:rPr>
        <w:t xml:space="preserve">, </w:t>
      </w:r>
      <w:r w:rsidR="00A41B84" w:rsidRPr="00446CD7">
        <w:rPr>
          <w:rFonts w:ascii="Arial" w:hAnsi="Arial" w:cs="Arial"/>
          <w:sz w:val="22"/>
          <w:szCs w:val="22"/>
        </w:rPr>
        <w:t xml:space="preserve">emotional </w:t>
      </w:r>
      <w:r w:rsidR="003158E6">
        <w:rPr>
          <w:rFonts w:ascii="Arial" w:hAnsi="Arial" w:cs="Arial"/>
          <w:sz w:val="22"/>
          <w:szCs w:val="22"/>
        </w:rPr>
        <w:t xml:space="preserve">and therapeutic </w:t>
      </w:r>
      <w:r w:rsidR="00A41B84" w:rsidRPr="00446CD7">
        <w:rPr>
          <w:rFonts w:ascii="Arial" w:hAnsi="Arial" w:cs="Arial"/>
          <w:sz w:val="22"/>
          <w:szCs w:val="22"/>
        </w:rPr>
        <w:t>support</w:t>
      </w:r>
      <w:r w:rsidRPr="00446CD7">
        <w:rPr>
          <w:rFonts w:ascii="Arial" w:hAnsi="Arial" w:cs="Arial"/>
          <w:sz w:val="22"/>
          <w:szCs w:val="22"/>
        </w:rPr>
        <w:t xml:space="preserve"> </w:t>
      </w:r>
      <w:r w:rsidR="003158E6">
        <w:rPr>
          <w:rFonts w:ascii="Arial" w:hAnsi="Arial" w:cs="Arial"/>
          <w:sz w:val="22"/>
          <w:szCs w:val="22"/>
        </w:rPr>
        <w:t xml:space="preserve">as well as </w:t>
      </w:r>
      <w:r w:rsidRPr="00446CD7">
        <w:rPr>
          <w:rFonts w:ascii="Arial" w:hAnsi="Arial" w:cs="Arial"/>
          <w:sz w:val="22"/>
          <w:szCs w:val="22"/>
        </w:rPr>
        <w:t xml:space="preserve">gaps in experience. </w:t>
      </w:r>
      <w:r w:rsidR="001A6165" w:rsidRPr="00446CD7">
        <w:rPr>
          <w:rFonts w:ascii="Arial" w:hAnsi="Arial" w:cs="Arial"/>
          <w:sz w:val="22"/>
          <w:szCs w:val="22"/>
        </w:rPr>
        <w:t xml:space="preserve">Schools in TBMPT will consider the </w:t>
      </w:r>
      <w:r w:rsidR="00A41B84" w:rsidRPr="00446CD7">
        <w:rPr>
          <w:rFonts w:ascii="Arial" w:hAnsi="Arial" w:cs="Arial"/>
          <w:sz w:val="22"/>
          <w:szCs w:val="22"/>
        </w:rPr>
        <w:t xml:space="preserve">specific features of the community </w:t>
      </w:r>
      <w:r w:rsidR="001A6165" w:rsidRPr="00446CD7">
        <w:rPr>
          <w:rFonts w:ascii="Arial" w:hAnsi="Arial" w:cs="Arial"/>
          <w:sz w:val="22"/>
          <w:szCs w:val="22"/>
        </w:rPr>
        <w:t xml:space="preserve">the school </w:t>
      </w:r>
      <w:r w:rsidR="00A41B84" w:rsidRPr="00446CD7">
        <w:rPr>
          <w:rFonts w:ascii="Arial" w:hAnsi="Arial" w:cs="Arial"/>
          <w:sz w:val="22"/>
          <w:szCs w:val="22"/>
        </w:rPr>
        <w:t>serves</w:t>
      </w:r>
      <w:r w:rsidR="00793759" w:rsidRPr="00446CD7">
        <w:rPr>
          <w:rFonts w:ascii="Arial" w:hAnsi="Arial" w:cs="Arial"/>
          <w:sz w:val="22"/>
          <w:szCs w:val="22"/>
        </w:rPr>
        <w:t xml:space="preserve"> </w:t>
      </w:r>
      <w:r w:rsidR="00A41B84" w:rsidRPr="00446CD7">
        <w:rPr>
          <w:rFonts w:ascii="Arial" w:hAnsi="Arial" w:cs="Arial"/>
          <w:sz w:val="22"/>
          <w:szCs w:val="22"/>
        </w:rPr>
        <w:t>w</w:t>
      </w:r>
      <w:r w:rsidR="001A6165" w:rsidRPr="00446CD7">
        <w:rPr>
          <w:rFonts w:ascii="Arial" w:hAnsi="Arial" w:cs="Arial"/>
          <w:sz w:val="22"/>
          <w:szCs w:val="22"/>
        </w:rPr>
        <w:t xml:space="preserve">hen apportioning </w:t>
      </w:r>
      <w:r w:rsidR="00A41B84" w:rsidRPr="00446CD7">
        <w:rPr>
          <w:rFonts w:ascii="Arial" w:hAnsi="Arial" w:cs="Arial"/>
          <w:sz w:val="22"/>
          <w:szCs w:val="22"/>
        </w:rPr>
        <w:t xml:space="preserve">spending </w:t>
      </w:r>
      <w:r w:rsidR="00793759" w:rsidRPr="00446CD7">
        <w:rPr>
          <w:rFonts w:ascii="Arial" w:hAnsi="Arial" w:cs="Arial"/>
          <w:sz w:val="22"/>
          <w:szCs w:val="22"/>
        </w:rPr>
        <w:t xml:space="preserve">to </w:t>
      </w:r>
      <w:r w:rsidR="00A41B84" w:rsidRPr="00446CD7">
        <w:rPr>
          <w:rFonts w:ascii="Arial" w:hAnsi="Arial" w:cs="Arial"/>
          <w:sz w:val="22"/>
          <w:szCs w:val="22"/>
        </w:rPr>
        <w:t>this category.</w:t>
      </w:r>
    </w:p>
    <w:p w14:paraId="7FCB0F76" w14:textId="6BBC88B8" w:rsidR="00B84AA8" w:rsidRPr="00446CD7" w:rsidRDefault="001A6165" w:rsidP="00283567">
      <w:pPr>
        <w:pStyle w:val="Default"/>
        <w:jc w:val="both"/>
        <w:rPr>
          <w:rFonts w:ascii="Arial" w:hAnsi="Arial" w:cs="Arial"/>
          <w:sz w:val="22"/>
          <w:szCs w:val="22"/>
        </w:rPr>
      </w:pPr>
      <w:r w:rsidRPr="00446CD7">
        <w:rPr>
          <w:rFonts w:ascii="Arial" w:hAnsi="Arial" w:cs="Arial"/>
          <w:sz w:val="22"/>
          <w:szCs w:val="22"/>
        </w:rPr>
        <w:t xml:space="preserve">Through the PP allocation, </w:t>
      </w:r>
      <w:r w:rsidR="00EB4844" w:rsidRPr="00446CD7">
        <w:rPr>
          <w:rFonts w:ascii="Arial" w:hAnsi="Arial" w:cs="Arial"/>
          <w:sz w:val="22"/>
          <w:szCs w:val="22"/>
        </w:rPr>
        <w:t>Trust schools will support disadvantaged pupils to participate in all areas of school l</w:t>
      </w:r>
      <w:r w:rsidRPr="00446CD7">
        <w:rPr>
          <w:rFonts w:ascii="Arial" w:hAnsi="Arial" w:cs="Arial"/>
          <w:sz w:val="22"/>
          <w:szCs w:val="22"/>
        </w:rPr>
        <w:t>ife</w:t>
      </w:r>
      <w:r w:rsidR="00EB4844" w:rsidRPr="00446CD7">
        <w:rPr>
          <w:rFonts w:ascii="Arial" w:hAnsi="Arial" w:cs="Arial"/>
          <w:sz w:val="22"/>
          <w:szCs w:val="22"/>
        </w:rPr>
        <w:t xml:space="preserve"> including extra-curricular activities, educational visits, music</w:t>
      </w:r>
      <w:r w:rsidR="00793759" w:rsidRPr="00446CD7">
        <w:rPr>
          <w:rFonts w:ascii="Arial" w:hAnsi="Arial" w:cs="Arial"/>
          <w:sz w:val="22"/>
          <w:szCs w:val="22"/>
        </w:rPr>
        <w:t xml:space="preserve">, sport </w:t>
      </w:r>
      <w:r w:rsidR="003158E6">
        <w:rPr>
          <w:rFonts w:ascii="Arial" w:hAnsi="Arial" w:cs="Arial"/>
          <w:sz w:val="22"/>
          <w:szCs w:val="22"/>
        </w:rPr>
        <w:t xml:space="preserve">and the arts – see TBMPT’s Charging and Remissions Policy (February 2019). </w:t>
      </w:r>
      <w:r w:rsidR="00EB4844" w:rsidRPr="00446CD7">
        <w:rPr>
          <w:rFonts w:ascii="Arial" w:hAnsi="Arial" w:cs="Arial"/>
          <w:sz w:val="22"/>
          <w:szCs w:val="22"/>
        </w:rPr>
        <w:t>Activities to encourage and support children and young people to aspire to higher education and gainful employment will also be</w:t>
      </w:r>
      <w:r w:rsidRPr="00446CD7">
        <w:rPr>
          <w:rFonts w:ascii="Arial" w:hAnsi="Arial" w:cs="Arial"/>
          <w:sz w:val="22"/>
          <w:szCs w:val="22"/>
        </w:rPr>
        <w:t xml:space="preserve"> considered for children and young people in K</w:t>
      </w:r>
      <w:r w:rsidR="00EB4844" w:rsidRPr="00446CD7">
        <w:rPr>
          <w:rFonts w:ascii="Arial" w:hAnsi="Arial" w:cs="Arial"/>
          <w:sz w:val="22"/>
          <w:szCs w:val="22"/>
        </w:rPr>
        <w:t xml:space="preserve">ey Stage 2 </w:t>
      </w:r>
      <w:r w:rsidRPr="00446CD7">
        <w:rPr>
          <w:rFonts w:ascii="Arial" w:hAnsi="Arial" w:cs="Arial"/>
          <w:sz w:val="22"/>
          <w:szCs w:val="22"/>
        </w:rPr>
        <w:t>and above.</w:t>
      </w:r>
      <w:r w:rsidR="00EB4844" w:rsidRPr="00446CD7">
        <w:rPr>
          <w:rFonts w:ascii="Arial" w:hAnsi="Arial" w:cs="Arial"/>
          <w:sz w:val="22"/>
          <w:szCs w:val="22"/>
        </w:rPr>
        <w:t xml:space="preserve"> </w:t>
      </w:r>
    </w:p>
    <w:p w14:paraId="08A0DE6A" w14:textId="110DD3DE" w:rsidR="00A375B8" w:rsidRDefault="00A375B8" w:rsidP="00732EB0">
      <w:pPr>
        <w:pStyle w:val="Default"/>
        <w:spacing w:after="120"/>
        <w:rPr>
          <w:rFonts w:ascii="Arial" w:hAnsi="Arial" w:cs="Arial"/>
          <w:sz w:val="22"/>
          <w:szCs w:val="22"/>
        </w:rPr>
      </w:pPr>
    </w:p>
    <w:p w14:paraId="10D91619" w14:textId="5AE80381" w:rsidR="00B66B2F" w:rsidRPr="00A43F0E" w:rsidRDefault="00732EB0" w:rsidP="005249F5">
      <w:pPr>
        <w:pStyle w:val="Default"/>
        <w:numPr>
          <w:ilvl w:val="0"/>
          <w:numId w:val="35"/>
        </w:numPr>
        <w:spacing w:after="120"/>
        <w:rPr>
          <w:rFonts w:ascii="Arial" w:hAnsi="Arial" w:cs="Arial"/>
          <w:b/>
          <w:sz w:val="22"/>
          <w:szCs w:val="22"/>
        </w:rPr>
      </w:pPr>
      <w:r w:rsidRPr="00A43F0E">
        <w:rPr>
          <w:rFonts w:ascii="Arial" w:hAnsi="Arial" w:cs="Arial"/>
          <w:b/>
          <w:bCs/>
          <w:sz w:val="22"/>
          <w:szCs w:val="22"/>
        </w:rPr>
        <w:t>Operational guidance for the Pupil Premium</w:t>
      </w:r>
    </w:p>
    <w:p w14:paraId="11DB519E" w14:textId="2471DF10" w:rsidR="001D54ED" w:rsidRPr="00446CD7" w:rsidRDefault="00C92873" w:rsidP="00F765FF">
      <w:pPr>
        <w:pStyle w:val="Default"/>
        <w:jc w:val="both"/>
        <w:rPr>
          <w:rFonts w:ascii="Arial" w:hAnsi="Arial" w:cs="Arial"/>
          <w:sz w:val="22"/>
          <w:szCs w:val="22"/>
        </w:rPr>
      </w:pPr>
      <w:r>
        <w:rPr>
          <w:rFonts w:ascii="Arial" w:hAnsi="Arial" w:cs="Arial"/>
          <w:sz w:val="22"/>
          <w:szCs w:val="22"/>
        </w:rPr>
        <w:t>This gui</w:t>
      </w:r>
      <w:r w:rsidR="00144298">
        <w:rPr>
          <w:rFonts w:ascii="Arial" w:hAnsi="Arial" w:cs="Arial"/>
          <w:sz w:val="22"/>
          <w:szCs w:val="22"/>
        </w:rPr>
        <w:t xml:space="preserve">dance </w:t>
      </w:r>
      <w:r w:rsidR="001D54ED" w:rsidRPr="00446CD7">
        <w:rPr>
          <w:rFonts w:ascii="Arial" w:hAnsi="Arial" w:cs="Arial"/>
          <w:sz w:val="22"/>
          <w:szCs w:val="22"/>
        </w:rPr>
        <w:t>is provided to help ensure that decision making in respect of PP grant expenditure is driven by</w:t>
      </w:r>
      <w:r w:rsidR="00B03D11">
        <w:rPr>
          <w:rFonts w:ascii="Arial" w:hAnsi="Arial" w:cs="Arial"/>
          <w:sz w:val="22"/>
          <w:szCs w:val="22"/>
        </w:rPr>
        <w:t xml:space="preserve"> priority and need.</w:t>
      </w:r>
    </w:p>
    <w:p w14:paraId="3EC57F91" w14:textId="0EDC851B" w:rsidR="001D54ED" w:rsidRDefault="001D54ED" w:rsidP="005A633B">
      <w:pPr>
        <w:pStyle w:val="Default"/>
        <w:spacing w:after="120"/>
        <w:rPr>
          <w:rFonts w:ascii="Arial" w:hAnsi="Arial" w:cs="Arial"/>
          <w:sz w:val="22"/>
          <w:szCs w:val="22"/>
        </w:rPr>
      </w:pPr>
    </w:p>
    <w:p w14:paraId="567A012F" w14:textId="263B11DF" w:rsidR="001D54ED" w:rsidRPr="00446CD7" w:rsidRDefault="001D54ED" w:rsidP="0050433F">
      <w:pPr>
        <w:pStyle w:val="Default"/>
        <w:numPr>
          <w:ilvl w:val="1"/>
          <w:numId w:val="36"/>
        </w:numPr>
        <w:tabs>
          <w:tab w:val="left" w:pos="284"/>
        </w:tabs>
        <w:spacing w:after="120"/>
        <w:jc w:val="both"/>
        <w:rPr>
          <w:rFonts w:ascii="Arial" w:hAnsi="Arial" w:cs="Arial"/>
          <w:sz w:val="22"/>
          <w:szCs w:val="22"/>
          <w:u w:val="single"/>
        </w:rPr>
      </w:pPr>
      <w:r w:rsidRPr="00446CD7">
        <w:rPr>
          <w:rFonts w:ascii="Arial" w:hAnsi="Arial" w:cs="Arial"/>
          <w:sz w:val="22"/>
          <w:szCs w:val="22"/>
          <w:u w:val="single"/>
        </w:rPr>
        <w:t xml:space="preserve">Intelligent analysis </w:t>
      </w:r>
    </w:p>
    <w:p w14:paraId="17FFA7F2" w14:textId="27CCBE63" w:rsidR="001D54ED" w:rsidRPr="00446CD7" w:rsidRDefault="001D54ED" w:rsidP="00487F78">
      <w:pPr>
        <w:pStyle w:val="Default"/>
        <w:jc w:val="both"/>
        <w:rPr>
          <w:rFonts w:ascii="Arial" w:hAnsi="Arial" w:cs="Arial"/>
          <w:sz w:val="22"/>
          <w:szCs w:val="22"/>
        </w:rPr>
      </w:pPr>
      <w:r w:rsidRPr="00446CD7">
        <w:rPr>
          <w:rFonts w:ascii="Arial" w:hAnsi="Arial" w:cs="Arial"/>
          <w:sz w:val="22"/>
          <w:szCs w:val="22"/>
        </w:rPr>
        <w:t>Intelligent analysis o</w:t>
      </w:r>
      <w:r w:rsidR="00D7714A">
        <w:rPr>
          <w:rFonts w:ascii="Arial" w:hAnsi="Arial" w:cs="Arial"/>
          <w:sz w:val="22"/>
          <w:szCs w:val="22"/>
        </w:rPr>
        <w:t>f both ‘</w:t>
      </w:r>
      <w:r w:rsidRPr="00446CD7">
        <w:rPr>
          <w:rFonts w:ascii="Arial" w:hAnsi="Arial" w:cs="Arial"/>
          <w:sz w:val="22"/>
          <w:szCs w:val="22"/>
        </w:rPr>
        <w:t>hard</w:t>
      </w:r>
      <w:r w:rsidR="00D7714A">
        <w:rPr>
          <w:rFonts w:ascii="Arial" w:hAnsi="Arial" w:cs="Arial"/>
          <w:sz w:val="22"/>
          <w:szCs w:val="22"/>
        </w:rPr>
        <w:t>’ and ‘</w:t>
      </w:r>
      <w:r w:rsidRPr="00446CD7">
        <w:rPr>
          <w:rFonts w:ascii="Arial" w:hAnsi="Arial" w:cs="Arial"/>
          <w:sz w:val="22"/>
          <w:szCs w:val="22"/>
        </w:rPr>
        <w:t>soft</w:t>
      </w:r>
      <w:r w:rsidR="00D7714A">
        <w:rPr>
          <w:rFonts w:ascii="Arial" w:hAnsi="Arial" w:cs="Arial"/>
          <w:sz w:val="22"/>
          <w:szCs w:val="22"/>
        </w:rPr>
        <w:t>’</w:t>
      </w:r>
      <w:r w:rsidRPr="00446CD7">
        <w:rPr>
          <w:rFonts w:ascii="Arial" w:hAnsi="Arial" w:cs="Arial"/>
          <w:sz w:val="22"/>
          <w:szCs w:val="22"/>
        </w:rPr>
        <w:t xml:space="preserve"> data to identify attainment gaps and barriers to achievement, with </w:t>
      </w:r>
      <w:r w:rsidR="00D7714A">
        <w:rPr>
          <w:rFonts w:ascii="Arial" w:hAnsi="Arial" w:cs="Arial"/>
          <w:sz w:val="22"/>
          <w:szCs w:val="22"/>
        </w:rPr>
        <w:t>strategy selection</w:t>
      </w:r>
      <w:r w:rsidRPr="00446CD7">
        <w:rPr>
          <w:rFonts w:ascii="Arial" w:hAnsi="Arial" w:cs="Arial"/>
          <w:sz w:val="22"/>
          <w:szCs w:val="22"/>
        </w:rPr>
        <w:t xml:space="preserve"> based on evidence of what is most likely to work in meeting </w:t>
      </w:r>
      <w:r w:rsidR="000C001B">
        <w:rPr>
          <w:rFonts w:ascii="Arial" w:hAnsi="Arial" w:cs="Arial"/>
          <w:sz w:val="22"/>
          <w:szCs w:val="22"/>
        </w:rPr>
        <w:t>identified needs</w:t>
      </w:r>
      <w:r w:rsidR="00D7714A">
        <w:rPr>
          <w:rFonts w:ascii="Arial" w:hAnsi="Arial" w:cs="Arial"/>
          <w:sz w:val="22"/>
          <w:szCs w:val="22"/>
        </w:rPr>
        <w:t>,</w:t>
      </w:r>
      <w:r w:rsidRPr="00446CD7">
        <w:rPr>
          <w:rFonts w:ascii="Arial" w:hAnsi="Arial" w:cs="Arial"/>
          <w:sz w:val="22"/>
          <w:szCs w:val="22"/>
        </w:rPr>
        <w:t xml:space="preserve"> is vital</w:t>
      </w:r>
      <w:r w:rsidR="00D7714A">
        <w:rPr>
          <w:rFonts w:ascii="Arial" w:hAnsi="Arial" w:cs="Arial"/>
          <w:sz w:val="22"/>
          <w:szCs w:val="22"/>
        </w:rPr>
        <w:t>.</w:t>
      </w:r>
      <w:r w:rsidR="005A633B" w:rsidRPr="00446CD7">
        <w:rPr>
          <w:rFonts w:ascii="Arial" w:hAnsi="Arial" w:cs="Arial"/>
          <w:sz w:val="22"/>
          <w:szCs w:val="22"/>
        </w:rPr>
        <w:t xml:space="preserve"> W</w:t>
      </w:r>
      <w:r w:rsidRPr="00446CD7">
        <w:rPr>
          <w:rFonts w:ascii="Arial" w:hAnsi="Arial" w:cs="Arial"/>
          <w:sz w:val="22"/>
          <w:szCs w:val="22"/>
        </w:rPr>
        <w:t xml:space="preserve">hilst it is relatively straightforward to identify gaps in attainment and academic progress, analysis of the barriers facing </w:t>
      </w:r>
      <w:r w:rsidR="005F2DAF" w:rsidRPr="00446CD7">
        <w:rPr>
          <w:rFonts w:ascii="Arial" w:hAnsi="Arial" w:cs="Arial"/>
          <w:sz w:val="22"/>
          <w:szCs w:val="22"/>
        </w:rPr>
        <w:t xml:space="preserve">each school’s </w:t>
      </w:r>
      <w:r w:rsidRPr="00446CD7">
        <w:rPr>
          <w:rFonts w:ascii="Arial" w:hAnsi="Arial" w:cs="Arial"/>
          <w:sz w:val="22"/>
          <w:szCs w:val="22"/>
        </w:rPr>
        <w:t xml:space="preserve">most vulnerable pupils </w:t>
      </w:r>
      <w:r w:rsidR="005F2DAF" w:rsidRPr="00446CD7">
        <w:rPr>
          <w:rFonts w:ascii="Arial" w:hAnsi="Arial" w:cs="Arial"/>
          <w:sz w:val="22"/>
          <w:szCs w:val="22"/>
        </w:rPr>
        <w:t xml:space="preserve">often </w:t>
      </w:r>
      <w:r w:rsidRPr="00446CD7">
        <w:rPr>
          <w:rFonts w:ascii="Arial" w:hAnsi="Arial" w:cs="Arial"/>
          <w:sz w:val="22"/>
          <w:szCs w:val="22"/>
        </w:rPr>
        <w:t>require</w:t>
      </w:r>
      <w:r w:rsidR="00D7714A">
        <w:rPr>
          <w:rFonts w:ascii="Arial" w:hAnsi="Arial" w:cs="Arial"/>
          <w:sz w:val="22"/>
          <w:szCs w:val="22"/>
        </w:rPr>
        <w:t>s</w:t>
      </w:r>
      <w:r w:rsidRPr="00446CD7">
        <w:rPr>
          <w:rFonts w:ascii="Arial" w:hAnsi="Arial" w:cs="Arial"/>
          <w:sz w:val="22"/>
          <w:szCs w:val="22"/>
        </w:rPr>
        <w:t xml:space="preserve"> more searchi</w:t>
      </w:r>
      <w:r w:rsidR="005F2DAF" w:rsidRPr="00446CD7">
        <w:rPr>
          <w:rFonts w:ascii="Arial" w:hAnsi="Arial" w:cs="Arial"/>
          <w:sz w:val="22"/>
          <w:szCs w:val="22"/>
        </w:rPr>
        <w:t xml:space="preserve">ng reflection. </w:t>
      </w:r>
      <w:r w:rsidR="00D7714A">
        <w:rPr>
          <w:rFonts w:ascii="Arial" w:hAnsi="Arial" w:cs="Arial"/>
          <w:sz w:val="22"/>
          <w:szCs w:val="22"/>
        </w:rPr>
        <w:t>T</w:t>
      </w:r>
      <w:r w:rsidRPr="00446CD7">
        <w:rPr>
          <w:rFonts w:ascii="Arial" w:hAnsi="Arial" w:cs="Arial"/>
          <w:sz w:val="22"/>
          <w:szCs w:val="22"/>
        </w:rPr>
        <w:t>he personal barriers</w:t>
      </w:r>
      <w:r w:rsidR="005F2DAF" w:rsidRPr="00446CD7">
        <w:rPr>
          <w:rFonts w:ascii="Arial" w:hAnsi="Arial" w:cs="Arial"/>
          <w:sz w:val="22"/>
          <w:szCs w:val="22"/>
        </w:rPr>
        <w:t xml:space="preserve"> faced by the most vulnerable pupils </w:t>
      </w:r>
      <w:r w:rsidRPr="00446CD7">
        <w:rPr>
          <w:rFonts w:ascii="Arial" w:hAnsi="Arial" w:cs="Arial"/>
          <w:sz w:val="22"/>
          <w:szCs w:val="22"/>
        </w:rPr>
        <w:t>are manifold</w:t>
      </w:r>
      <w:r w:rsidR="00D7714A">
        <w:rPr>
          <w:rFonts w:ascii="Arial" w:hAnsi="Arial" w:cs="Arial"/>
          <w:sz w:val="22"/>
          <w:szCs w:val="22"/>
        </w:rPr>
        <w:t xml:space="preserve"> and intelligent analysis c</w:t>
      </w:r>
      <w:r w:rsidR="000C001B">
        <w:rPr>
          <w:rFonts w:ascii="Arial" w:hAnsi="Arial" w:cs="Arial"/>
          <w:sz w:val="22"/>
          <w:szCs w:val="22"/>
        </w:rPr>
        <w:t xml:space="preserve">an </w:t>
      </w:r>
      <w:r w:rsidR="00D7714A">
        <w:rPr>
          <w:rFonts w:ascii="Arial" w:hAnsi="Arial" w:cs="Arial"/>
          <w:sz w:val="22"/>
          <w:szCs w:val="22"/>
        </w:rPr>
        <w:t xml:space="preserve">reveal that </w:t>
      </w:r>
      <w:r w:rsidR="00487F78">
        <w:rPr>
          <w:rFonts w:ascii="Arial" w:hAnsi="Arial" w:cs="Arial"/>
          <w:sz w:val="22"/>
          <w:szCs w:val="22"/>
        </w:rPr>
        <w:t xml:space="preserve">factors such as </w:t>
      </w:r>
      <w:r w:rsidRPr="00446CD7">
        <w:rPr>
          <w:rFonts w:ascii="Arial" w:hAnsi="Arial" w:cs="Arial"/>
          <w:sz w:val="22"/>
          <w:szCs w:val="22"/>
        </w:rPr>
        <w:t xml:space="preserve">attendance or engagement </w:t>
      </w:r>
      <w:r w:rsidR="00D7714A">
        <w:rPr>
          <w:rFonts w:ascii="Arial" w:hAnsi="Arial" w:cs="Arial"/>
          <w:sz w:val="22"/>
          <w:szCs w:val="22"/>
        </w:rPr>
        <w:t xml:space="preserve">need </w:t>
      </w:r>
      <w:r w:rsidRPr="00446CD7">
        <w:rPr>
          <w:rFonts w:ascii="Arial" w:hAnsi="Arial" w:cs="Arial"/>
          <w:sz w:val="22"/>
          <w:szCs w:val="22"/>
        </w:rPr>
        <w:t xml:space="preserve">to be addressed before attainment can really become the </w:t>
      </w:r>
      <w:r w:rsidRPr="00446CD7">
        <w:rPr>
          <w:rFonts w:ascii="Arial" w:hAnsi="Arial" w:cs="Arial"/>
          <w:sz w:val="22"/>
          <w:szCs w:val="22"/>
        </w:rPr>
        <w:lastRenderedPageBreak/>
        <w:t xml:space="preserve">focus. </w:t>
      </w:r>
      <w:r w:rsidR="005F2DAF" w:rsidRPr="00446CD7">
        <w:rPr>
          <w:rFonts w:ascii="Arial" w:hAnsi="Arial" w:cs="Arial"/>
          <w:sz w:val="22"/>
          <w:szCs w:val="22"/>
        </w:rPr>
        <w:t>Barrier</w:t>
      </w:r>
      <w:r w:rsidR="005A633B" w:rsidRPr="00446CD7">
        <w:rPr>
          <w:rFonts w:ascii="Arial" w:hAnsi="Arial" w:cs="Arial"/>
          <w:sz w:val="22"/>
          <w:szCs w:val="22"/>
        </w:rPr>
        <w:t>s</w:t>
      </w:r>
      <w:r w:rsidR="005F2DAF" w:rsidRPr="00446CD7">
        <w:rPr>
          <w:rFonts w:ascii="Arial" w:hAnsi="Arial" w:cs="Arial"/>
          <w:sz w:val="22"/>
          <w:szCs w:val="22"/>
        </w:rPr>
        <w:t xml:space="preserve"> </w:t>
      </w:r>
      <w:r w:rsidR="00487F78">
        <w:rPr>
          <w:rFonts w:ascii="Arial" w:hAnsi="Arial" w:cs="Arial"/>
          <w:sz w:val="22"/>
          <w:szCs w:val="22"/>
        </w:rPr>
        <w:t>can</w:t>
      </w:r>
      <w:r w:rsidR="005F2DAF" w:rsidRPr="00446CD7">
        <w:rPr>
          <w:rFonts w:ascii="Arial" w:hAnsi="Arial" w:cs="Arial"/>
          <w:sz w:val="22"/>
          <w:szCs w:val="22"/>
        </w:rPr>
        <w:t xml:space="preserve"> also relate to the school or local context </w:t>
      </w:r>
      <w:r w:rsidR="00D7714A">
        <w:rPr>
          <w:rFonts w:ascii="Arial" w:hAnsi="Arial" w:cs="Arial"/>
          <w:sz w:val="22"/>
          <w:szCs w:val="22"/>
        </w:rPr>
        <w:t xml:space="preserve">and affect </w:t>
      </w:r>
      <w:r w:rsidRPr="00446CD7">
        <w:rPr>
          <w:rFonts w:ascii="Arial" w:hAnsi="Arial" w:cs="Arial"/>
          <w:sz w:val="22"/>
          <w:szCs w:val="22"/>
        </w:rPr>
        <w:t xml:space="preserve">certain </w:t>
      </w:r>
      <w:r w:rsidR="005F2DAF" w:rsidRPr="00446CD7">
        <w:rPr>
          <w:rFonts w:ascii="Arial" w:hAnsi="Arial" w:cs="Arial"/>
          <w:sz w:val="22"/>
          <w:szCs w:val="22"/>
        </w:rPr>
        <w:t>children</w:t>
      </w:r>
      <w:r w:rsidRPr="00446CD7">
        <w:rPr>
          <w:rFonts w:ascii="Arial" w:hAnsi="Arial" w:cs="Arial"/>
          <w:sz w:val="22"/>
          <w:szCs w:val="22"/>
        </w:rPr>
        <w:t xml:space="preserve"> in particular</w:t>
      </w:r>
      <w:r w:rsidR="005F2DAF" w:rsidRPr="00446CD7">
        <w:rPr>
          <w:rFonts w:ascii="Arial" w:hAnsi="Arial" w:cs="Arial"/>
          <w:sz w:val="22"/>
          <w:szCs w:val="22"/>
        </w:rPr>
        <w:t xml:space="preserve"> e.g. poor </w:t>
      </w:r>
      <w:r w:rsidRPr="00446CD7">
        <w:rPr>
          <w:rFonts w:ascii="Arial" w:hAnsi="Arial" w:cs="Arial"/>
          <w:sz w:val="22"/>
          <w:szCs w:val="22"/>
        </w:rPr>
        <w:t>parent/carer engagement</w:t>
      </w:r>
      <w:r w:rsidR="005F2DAF" w:rsidRPr="00446CD7">
        <w:rPr>
          <w:rFonts w:ascii="Arial" w:hAnsi="Arial" w:cs="Arial"/>
          <w:sz w:val="22"/>
          <w:szCs w:val="22"/>
        </w:rPr>
        <w:t>, inadequate living conditions</w:t>
      </w:r>
      <w:r w:rsidR="00487F78">
        <w:rPr>
          <w:rFonts w:ascii="Arial" w:hAnsi="Arial" w:cs="Arial"/>
          <w:sz w:val="22"/>
          <w:szCs w:val="22"/>
        </w:rPr>
        <w:t>, being a young carer</w:t>
      </w:r>
      <w:r w:rsidR="005F2DAF" w:rsidRPr="00446CD7">
        <w:rPr>
          <w:rFonts w:ascii="Arial" w:hAnsi="Arial" w:cs="Arial"/>
          <w:sz w:val="22"/>
          <w:szCs w:val="22"/>
        </w:rPr>
        <w:t xml:space="preserve">. Factors linked to staffing </w:t>
      </w:r>
      <w:r w:rsidR="005A633B" w:rsidRPr="00446CD7">
        <w:rPr>
          <w:rFonts w:ascii="Arial" w:hAnsi="Arial" w:cs="Arial"/>
          <w:sz w:val="22"/>
          <w:szCs w:val="22"/>
        </w:rPr>
        <w:t xml:space="preserve">can </w:t>
      </w:r>
      <w:r w:rsidR="005F2DAF" w:rsidRPr="00446CD7">
        <w:rPr>
          <w:rFonts w:ascii="Arial" w:hAnsi="Arial" w:cs="Arial"/>
          <w:sz w:val="22"/>
          <w:szCs w:val="22"/>
        </w:rPr>
        <w:t xml:space="preserve">also contribute to barriers that </w:t>
      </w:r>
      <w:r w:rsidR="00487F78">
        <w:rPr>
          <w:rFonts w:ascii="Arial" w:hAnsi="Arial" w:cs="Arial"/>
          <w:sz w:val="22"/>
          <w:szCs w:val="22"/>
        </w:rPr>
        <w:t xml:space="preserve">may </w:t>
      </w:r>
      <w:r w:rsidR="005F2DAF" w:rsidRPr="00446CD7">
        <w:rPr>
          <w:rFonts w:ascii="Arial" w:hAnsi="Arial" w:cs="Arial"/>
          <w:sz w:val="22"/>
          <w:szCs w:val="22"/>
        </w:rPr>
        <w:t xml:space="preserve">need addressing </w:t>
      </w:r>
      <w:r w:rsidR="005A633B" w:rsidRPr="00446CD7">
        <w:rPr>
          <w:rFonts w:ascii="Arial" w:hAnsi="Arial" w:cs="Arial"/>
          <w:sz w:val="22"/>
          <w:szCs w:val="22"/>
        </w:rPr>
        <w:t>–</w:t>
      </w:r>
      <w:r w:rsidR="005F2DAF" w:rsidRPr="00446CD7">
        <w:rPr>
          <w:rFonts w:ascii="Arial" w:hAnsi="Arial" w:cs="Arial"/>
          <w:sz w:val="22"/>
          <w:szCs w:val="22"/>
        </w:rPr>
        <w:t xml:space="preserve"> </w:t>
      </w:r>
      <w:r w:rsidR="005A633B" w:rsidRPr="00446CD7">
        <w:rPr>
          <w:rFonts w:ascii="Arial" w:hAnsi="Arial" w:cs="Arial"/>
          <w:sz w:val="22"/>
          <w:szCs w:val="22"/>
        </w:rPr>
        <w:t xml:space="preserve">is the </w:t>
      </w:r>
      <w:r w:rsidRPr="00446CD7">
        <w:rPr>
          <w:rFonts w:ascii="Arial" w:hAnsi="Arial" w:cs="Arial"/>
          <w:sz w:val="22"/>
          <w:szCs w:val="22"/>
        </w:rPr>
        <w:t>senior leadership team fully engaged with plans for P</w:t>
      </w:r>
      <w:r w:rsidR="005F2DAF" w:rsidRPr="00446CD7">
        <w:rPr>
          <w:rFonts w:ascii="Arial" w:hAnsi="Arial" w:cs="Arial"/>
          <w:sz w:val="22"/>
          <w:szCs w:val="22"/>
        </w:rPr>
        <w:t>P s</w:t>
      </w:r>
      <w:r w:rsidRPr="00446CD7">
        <w:rPr>
          <w:rFonts w:ascii="Arial" w:hAnsi="Arial" w:cs="Arial"/>
          <w:sz w:val="22"/>
          <w:szCs w:val="22"/>
        </w:rPr>
        <w:t xml:space="preserve">pending? </w:t>
      </w:r>
      <w:r w:rsidR="005F2DAF" w:rsidRPr="00446CD7">
        <w:rPr>
          <w:rFonts w:ascii="Arial" w:hAnsi="Arial" w:cs="Arial"/>
          <w:sz w:val="22"/>
          <w:szCs w:val="22"/>
        </w:rPr>
        <w:t xml:space="preserve">Do all </w:t>
      </w:r>
      <w:r w:rsidRPr="00446CD7">
        <w:rPr>
          <w:rFonts w:ascii="Arial" w:hAnsi="Arial" w:cs="Arial"/>
          <w:sz w:val="22"/>
          <w:szCs w:val="22"/>
        </w:rPr>
        <w:t>staff hold high aspirations for vulnerable or challenging students?</w:t>
      </w:r>
    </w:p>
    <w:p w14:paraId="288AD22D" w14:textId="77777777" w:rsidR="005F2DAF" w:rsidRPr="00446CD7" w:rsidRDefault="005F2DAF" w:rsidP="00283567">
      <w:pPr>
        <w:pStyle w:val="Default"/>
        <w:jc w:val="both"/>
        <w:rPr>
          <w:rFonts w:ascii="Arial" w:hAnsi="Arial" w:cs="Arial"/>
          <w:sz w:val="22"/>
          <w:szCs w:val="22"/>
        </w:rPr>
      </w:pPr>
    </w:p>
    <w:p w14:paraId="71FBCC52" w14:textId="60FDFBC1" w:rsidR="001D54ED" w:rsidRPr="00446CD7" w:rsidRDefault="001D54ED" w:rsidP="00283567">
      <w:pPr>
        <w:pStyle w:val="Default"/>
        <w:jc w:val="both"/>
        <w:rPr>
          <w:rFonts w:ascii="Arial" w:hAnsi="Arial" w:cs="Arial"/>
          <w:sz w:val="22"/>
          <w:szCs w:val="22"/>
        </w:rPr>
      </w:pPr>
      <w:r w:rsidRPr="00446CD7">
        <w:rPr>
          <w:rFonts w:ascii="Arial" w:hAnsi="Arial" w:cs="Arial"/>
          <w:sz w:val="22"/>
          <w:szCs w:val="22"/>
        </w:rPr>
        <w:t xml:space="preserve">Within the </w:t>
      </w:r>
      <w:r w:rsidR="0053699B" w:rsidRPr="00446CD7">
        <w:rPr>
          <w:rFonts w:ascii="Arial" w:hAnsi="Arial" w:cs="Arial"/>
          <w:sz w:val="22"/>
          <w:szCs w:val="22"/>
        </w:rPr>
        <w:t xml:space="preserve">context </w:t>
      </w:r>
      <w:r w:rsidRPr="00446CD7">
        <w:rPr>
          <w:rFonts w:ascii="Arial" w:hAnsi="Arial" w:cs="Arial"/>
          <w:sz w:val="22"/>
          <w:szCs w:val="22"/>
        </w:rPr>
        <w:t xml:space="preserve">of professional practice, schools </w:t>
      </w:r>
      <w:r w:rsidR="0053699B" w:rsidRPr="00446CD7">
        <w:rPr>
          <w:rFonts w:ascii="Arial" w:hAnsi="Arial" w:cs="Arial"/>
          <w:sz w:val="22"/>
          <w:szCs w:val="22"/>
        </w:rPr>
        <w:t>in TBMPT are encouraged to continually</w:t>
      </w:r>
      <w:r w:rsidRPr="00446CD7">
        <w:rPr>
          <w:rFonts w:ascii="Arial" w:hAnsi="Arial" w:cs="Arial"/>
          <w:sz w:val="22"/>
          <w:szCs w:val="22"/>
        </w:rPr>
        <w:t xml:space="preserve"> learn from their own experiences of teaching and learning</w:t>
      </w:r>
      <w:r w:rsidR="00487F78">
        <w:rPr>
          <w:rFonts w:ascii="Arial" w:hAnsi="Arial" w:cs="Arial"/>
          <w:sz w:val="22"/>
          <w:szCs w:val="22"/>
        </w:rPr>
        <w:t>,</w:t>
      </w:r>
      <w:r w:rsidRPr="00446CD7">
        <w:rPr>
          <w:rFonts w:ascii="Arial" w:hAnsi="Arial" w:cs="Arial"/>
          <w:sz w:val="22"/>
          <w:szCs w:val="22"/>
        </w:rPr>
        <w:t xml:space="preserve"> as well as from external research.</w:t>
      </w:r>
      <w:r w:rsidR="00487F78">
        <w:rPr>
          <w:rFonts w:ascii="Arial" w:hAnsi="Arial" w:cs="Arial"/>
          <w:sz w:val="22"/>
          <w:szCs w:val="22"/>
        </w:rPr>
        <w:t xml:space="preserve"> This combination facilitates intelligent analysis and helps to ensure that self-reflection leads to self-improvement</w:t>
      </w:r>
      <w:r w:rsidR="000C001B">
        <w:rPr>
          <w:rFonts w:ascii="Arial" w:hAnsi="Arial" w:cs="Arial"/>
          <w:sz w:val="22"/>
          <w:szCs w:val="22"/>
        </w:rPr>
        <w:t xml:space="preserve"> for each member of staff and for the school as a whole. </w:t>
      </w:r>
    </w:p>
    <w:p w14:paraId="33386CEA" w14:textId="77777777" w:rsidR="00227353" w:rsidRPr="00446CD7" w:rsidRDefault="00227353" w:rsidP="00227353">
      <w:pPr>
        <w:pStyle w:val="Default"/>
        <w:tabs>
          <w:tab w:val="left" w:pos="284"/>
        </w:tabs>
        <w:spacing w:after="120"/>
        <w:jc w:val="both"/>
        <w:rPr>
          <w:rFonts w:ascii="Arial" w:hAnsi="Arial" w:cs="Arial"/>
          <w:sz w:val="22"/>
          <w:szCs w:val="22"/>
        </w:rPr>
      </w:pPr>
    </w:p>
    <w:p w14:paraId="6EFEC4F2" w14:textId="21E02984" w:rsidR="00473AB9" w:rsidRPr="00446CD7" w:rsidRDefault="00473AB9" w:rsidP="0050433F">
      <w:pPr>
        <w:pStyle w:val="Default"/>
        <w:numPr>
          <w:ilvl w:val="1"/>
          <w:numId w:val="36"/>
        </w:numPr>
        <w:tabs>
          <w:tab w:val="left" w:pos="284"/>
        </w:tabs>
        <w:spacing w:after="120"/>
        <w:jc w:val="both"/>
        <w:rPr>
          <w:rFonts w:ascii="Arial" w:hAnsi="Arial" w:cs="Arial"/>
          <w:sz w:val="22"/>
          <w:szCs w:val="22"/>
          <w:u w:val="single"/>
        </w:rPr>
      </w:pPr>
      <w:r w:rsidRPr="00446CD7">
        <w:rPr>
          <w:rFonts w:ascii="Arial" w:hAnsi="Arial" w:cs="Arial"/>
          <w:sz w:val="22"/>
          <w:szCs w:val="22"/>
          <w:u w:val="single"/>
        </w:rPr>
        <w:t>Leadership</w:t>
      </w:r>
    </w:p>
    <w:p w14:paraId="5C0DEC76" w14:textId="58CEF21D" w:rsidR="00B66B2F" w:rsidRPr="00446CD7" w:rsidRDefault="00487F78" w:rsidP="00283567">
      <w:pPr>
        <w:pStyle w:val="Default"/>
        <w:jc w:val="both"/>
        <w:rPr>
          <w:rFonts w:ascii="Arial" w:hAnsi="Arial" w:cs="Arial"/>
          <w:sz w:val="22"/>
          <w:szCs w:val="22"/>
        </w:rPr>
      </w:pPr>
      <w:r>
        <w:rPr>
          <w:rFonts w:ascii="Arial" w:hAnsi="Arial" w:cs="Arial"/>
          <w:sz w:val="22"/>
          <w:szCs w:val="22"/>
        </w:rPr>
        <w:t>The need for ‘</w:t>
      </w:r>
      <w:r w:rsidR="00473AB9" w:rsidRPr="00446CD7">
        <w:rPr>
          <w:rFonts w:ascii="Arial" w:hAnsi="Arial" w:cs="Arial"/>
          <w:sz w:val="22"/>
          <w:szCs w:val="22"/>
        </w:rPr>
        <w:t>clear, responsive leadership</w:t>
      </w:r>
      <w:r>
        <w:rPr>
          <w:rFonts w:ascii="Arial" w:hAnsi="Arial" w:cs="Arial"/>
          <w:sz w:val="22"/>
          <w:szCs w:val="22"/>
        </w:rPr>
        <w:t>’</w:t>
      </w:r>
      <w:r w:rsidR="00473AB9" w:rsidRPr="00446CD7">
        <w:rPr>
          <w:rFonts w:ascii="Arial" w:hAnsi="Arial" w:cs="Arial"/>
          <w:sz w:val="22"/>
          <w:szCs w:val="22"/>
        </w:rPr>
        <w:t xml:space="preserve"> is described by the DfE in its guidance </w:t>
      </w:r>
      <w:r w:rsidR="00473AB9" w:rsidRPr="00487F78">
        <w:rPr>
          <w:rFonts w:ascii="Arial" w:hAnsi="Arial" w:cs="Arial"/>
          <w:b/>
          <w:sz w:val="22"/>
          <w:szCs w:val="22"/>
        </w:rPr>
        <w:t>‘Supporting the Attainment of Disadvantaged Pupils (2015)’</w:t>
      </w:r>
      <w:r w:rsidR="00473AB9" w:rsidRPr="00446CD7">
        <w:rPr>
          <w:rFonts w:ascii="Arial" w:hAnsi="Arial" w:cs="Arial"/>
          <w:sz w:val="22"/>
          <w:szCs w:val="22"/>
        </w:rPr>
        <w:t>. Leadership must promote high aspirations, the ability to adapt to changing circumstances and an understand</w:t>
      </w:r>
      <w:r w:rsidR="005A633B" w:rsidRPr="00446CD7">
        <w:rPr>
          <w:rFonts w:ascii="Arial" w:hAnsi="Arial" w:cs="Arial"/>
          <w:sz w:val="22"/>
          <w:szCs w:val="22"/>
        </w:rPr>
        <w:t>ing of improvement as a journey</w:t>
      </w:r>
      <w:r w:rsidR="00473AB9" w:rsidRPr="00446CD7">
        <w:rPr>
          <w:rFonts w:ascii="Arial" w:hAnsi="Arial" w:cs="Arial"/>
          <w:sz w:val="22"/>
          <w:szCs w:val="22"/>
        </w:rPr>
        <w:t xml:space="preserve"> without an end, </w:t>
      </w:r>
      <w:r w:rsidR="005A633B" w:rsidRPr="00446CD7">
        <w:rPr>
          <w:rFonts w:ascii="Arial" w:hAnsi="Arial" w:cs="Arial"/>
          <w:sz w:val="22"/>
          <w:szCs w:val="22"/>
        </w:rPr>
        <w:t>which</w:t>
      </w:r>
      <w:r w:rsidR="00473AB9" w:rsidRPr="00446CD7">
        <w:rPr>
          <w:rFonts w:ascii="Arial" w:hAnsi="Arial" w:cs="Arial"/>
          <w:sz w:val="22"/>
          <w:szCs w:val="22"/>
        </w:rPr>
        <w:t xml:space="preserve"> is pursued </w:t>
      </w:r>
      <w:r w:rsidR="005E26A3" w:rsidRPr="00446CD7">
        <w:rPr>
          <w:rFonts w:ascii="Arial" w:hAnsi="Arial" w:cs="Arial"/>
          <w:sz w:val="22"/>
          <w:szCs w:val="22"/>
        </w:rPr>
        <w:t>by all stakeholders.</w:t>
      </w:r>
    </w:p>
    <w:p w14:paraId="159F71DC" w14:textId="6BD81237" w:rsidR="005E26A3" w:rsidRPr="00446CD7" w:rsidRDefault="005E26A3" w:rsidP="00283567">
      <w:pPr>
        <w:pStyle w:val="Default"/>
        <w:jc w:val="both"/>
        <w:rPr>
          <w:rFonts w:ascii="Arial" w:hAnsi="Arial" w:cs="Arial"/>
          <w:sz w:val="22"/>
          <w:szCs w:val="22"/>
        </w:rPr>
      </w:pPr>
    </w:p>
    <w:p w14:paraId="2FC7735D" w14:textId="3B640A1C" w:rsidR="00F5795F" w:rsidRPr="00446CD7" w:rsidRDefault="005E26A3" w:rsidP="00F5795F">
      <w:pPr>
        <w:pStyle w:val="Default"/>
        <w:jc w:val="both"/>
        <w:rPr>
          <w:rFonts w:ascii="Arial" w:hAnsi="Arial" w:cs="Arial"/>
          <w:sz w:val="22"/>
          <w:szCs w:val="22"/>
        </w:rPr>
      </w:pPr>
      <w:r w:rsidRPr="00446CD7">
        <w:rPr>
          <w:rFonts w:ascii="Arial" w:hAnsi="Arial" w:cs="Arial"/>
          <w:sz w:val="22"/>
          <w:szCs w:val="22"/>
        </w:rPr>
        <w:t>Wherever possible, schools in TB</w:t>
      </w:r>
      <w:r w:rsidR="003158E6">
        <w:rPr>
          <w:rFonts w:ascii="Arial" w:hAnsi="Arial" w:cs="Arial"/>
          <w:sz w:val="22"/>
          <w:szCs w:val="22"/>
        </w:rPr>
        <w:t>MPT</w:t>
      </w:r>
      <w:r w:rsidRPr="00446CD7">
        <w:rPr>
          <w:rFonts w:ascii="Arial" w:hAnsi="Arial" w:cs="Arial"/>
          <w:sz w:val="22"/>
          <w:szCs w:val="22"/>
        </w:rPr>
        <w:t xml:space="preserve"> will allocate a member of the Senior Leadership Team to manage deployment of the PP grant and evaluate the impact of its use.</w:t>
      </w:r>
      <w:r w:rsidR="00D65AC9" w:rsidRPr="00446CD7">
        <w:rPr>
          <w:rFonts w:ascii="Arial" w:hAnsi="Arial" w:cs="Arial"/>
          <w:sz w:val="22"/>
          <w:szCs w:val="22"/>
        </w:rPr>
        <w:t xml:space="preserve"> In addition, the PP </w:t>
      </w:r>
      <w:r w:rsidR="002527CD" w:rsidRPr="00446CD7">
        <w:rPr>
          <w:rFonts w:ascii="Arial" w:hAnsi="Arial" w:cs="Arial"/>
          <w:sz w:val="22"/>
          <w:szCs w:val="22"/>
        </w:rPr>
        <w:t>Strategy Statement</w:t>
      </w:r>
      <w:r w:rsidR="00D65AC9" w:rsidRPr="00446CD7">
        <w:rPr>
          <w:rFonts w:ascii="Arial" w:hAnsi="Arial" w:cs="Arial"/>
          <w:sz w:val="22"/>
          <w:szCs w:val="22"/>
        </w:rPr>
        <w:t xml:space="preserve"> s</w:t>
      </w:r>
      <w:r w:rsidR="005A633B" w:rsidRPr="00446CD7">
        <w:rPr>
          <w:rFonts w:ascii="Arial" w:hAnsi="Arial" w:cs="Arial"/>
          <w:sz w:val="22"/>
          <w:szCs w:val="22"/>
        </w:rPr>
        <w:t>howing</w:t>
      </w:r>
      <w:r w:rsidR="00D65AC9" w:rsidRPr="00446CD7">
        <w:rPr>
          <w:rFonts w:ascii="Arial" w:hAnsi="Arial" w:cs="Arial"/>
          <w:sz w:val="22"/>
          <w:szCs w:val="22"/>
        </w:rPr>
        <w:t xml:space="preserve"> how the grant will be spent in the current academic year, </w:t>
      </w:r>
      <w:r w:rsidR="00F41EB0">
        <w:rPr>
          <w:rFonts w:ascii="Arial" w:hAnsi="Arial" w:cs="Arial"/>
          <w:sz w:val="22"/>
          <w:szCs w:val="22"/>
        </w:rPr>
        <w:t>should</w:t>
      </w:r>
      <w:r w:rsidR="00D65AC9" w:rsidRPr="00446CD7">
        <w:rPr>
          <w:rFonts w:ascii="Arial" w:hAnsi="Arial" w:cs="Arial"/>
          <w:sz w:val="22"/>
          <w:szCs w:val="22"/>
        </w:rPr>
        <w:t xml:space="preserve"> be shared with all teachers and teaching assistants as part of </w:t>
      </w:r>
      <w:r w:rsidR="005A633B" w:rsidRPr="00446CD7">
        <w:rPr>
          <w:rFonts w:ascii="Arial" w:hAnsi="Arial" w:cs="Arial"/>
          <w:sz w:val="22"/>
          <w:szCs w:val="22"/>
        </w:rPr>
        <w:t xml:space="preserve">each school’s </w:t>
      </w:r>
      <w:r w:rsidR="00D65AC9" w:rsidRPr="00446CD7">
        <w:rPr>
          <w:rFonts w:ascii="Arial" w:hAnsi="Arial" w:cs="Arial"/>
          <w:sz w:val="22"/>
          <w:szCs w:val="22"/>
        </w:rPr>
        <w:t>pr</w:t>
      </w:r>
      <w:r w:rsidR="005A633B" w:rsidRPr="00446CD7">
        <w:rPr>
          <w:rFonts w:ascii="Arial" w:hAnsi="Arial" w:cs="Arial"/>
          <w:sz w:val="22"/>
          <w:szCs w:val="22"/>
        </w:rPr>
        <w:t>ofessional development practice</w:t>
      </w:r>
      <w:r w:rsidR="00F41EB0">
        <w:rPr>
          <w:rFonts w:ascii="Arial" w:hAnsi="Arial" w:cs="Arial"/>
          <w:sz w:val="22"/>
          <w:szCs w:val="22"/>
        </w:rPr>
        <w:t xml:space="preserve"> because j</w:t>
      </w:r>
      <w:r w:rsidR="00F5795F" w:rsidRPr="00446CD7">
        <w:rPr>
          <w:rFonts w:ascii="Arial" w:hAnsi="Arial" w:cs="Arial"/>
          <w:sz w:val="22"/>
          <w:szCs w:val="22"/>
        </w:rPr>
        <w:t xml:space="preserve">oint ownership and collaboration are essential to creating a cohesive approach and whole-school ethos </w:t>
      </w:r>
      <w:r w:rsidR="00F41EB0">
        <w:rPr>
          <w:rFonts w:ascii="Arial" w:hAnsi="Arial" w:cs="Arial"/>
          <w:sz w:val="22"/>
          <w:szCs w:val="22"/>
        </w:rPr>
        <w:t>for support</w:t>
      </w:r>
      <w:r w:rsidR="000C001B">
        <w:rPr>
          <w:rFonts w:ascii="Arial" w:hAnsi="Arial" w:cs="Arial"/>
          <w:sz w:val="22"/>
          <w:szCs w:val="22"/>
        </w:rPr>
        <w:t xml:space="preserve">ing </w:t>
      </w:r>
      <w:r w:rsidR="00F41EB0">
        <w:rPr>
          <w:rFonts w:ascii="Arial" w:hAnsi="Arial" w:cs="Arial"/>
          <w:sz w:val="22"/>
          <w:szCs w:val="22"/>
        </w:rPr>
        <w:t>disadvantaged pupils.</w:t>
      </w:r>
    </w:p>
    <w:p w14:paraId="0803CFFD" w14:textId="77777777" w:rsidR="00F5795F" w:rsidRPr="00446CD7" w:rsidRDefault="00F5795F" w:rsidP="00F5795F">
      <w:pPr>
        <w:pStyle w:val="Default"/>
        <w:spacing w:after="120"/>
        <w:jc w:val="both"/>
        <w:rPr>
          <w:rFonts w:ascii="Arial" w:hAnsi="Arial" w:cs="Arial"/>
          <w:sz w:val="22"/>
          <w:szCs w:val="22"/>
        </w:rPr>
      </w:pPr>
    </w:p>
    <w:p w14:paraId="05A92DAE" w14:textId="27D40CB8" w:rsidR="00D65AC9" w:rsidRPr="00446CD7" w:rsidRDefault="00227353" w:rsidP="0050433F">
      <w:pPr>
        <w:pStyle w:val="Default"/>
        <w:numPr>
          <w:ilvl w:val="1"/>
          <w:numId w:val="36"/>
        </w:numPr>
        <w:tabs>
          <w:tab w:val="left" w:pos="284"/>
        </w:tabs>
        <w:spacing w:after="120"/>
        <w:jc w:val="both"/>
        <w:rPr>
          <w:rFonts w:ascii="Arial" w:hAnsi="Arial" w:cs="Arial"/>
          <w:color w:val="auto"/>
          <w:sz w:val="22"/>
          <w:szCs w:val="22"/>
          <w:u w:val="single"/>
        </w:rPr>
      </w:pPr>
      <w:r w:rsidRPr="00446CD7">
        <w:rPr>
          <w:rFonts w:ascii="Arial" w:hAnsi="Arial" w:cs="Arial"/>
          <w:sz w:val="22"/>
          <w:szCs w:val="22"/>
        </w:rPr>
        <w:t xml:space="preserve"> </w:t>
      </w:r>
      <w:r w:rsidR="00D65AC9" w:rsidRPr="00446CD7">
        <w:rPr>
          <w:rFonts w:ascii="Arial" w:hAnsi="Arial" w:cs="Arial"/>
          <w:sz w:val="22"/>
          <w:szCs w:val="22"/>
          <w:u w:val="single"/>
        </w:rPr>
        <w:t>Bespoke provision</w:t>
      </w:r>
    </w:p>
    <w:p w14:paraId="1529C576" w14:textId="630CA17C" w:rsidR="00D65AC9" w:rsidRPr="00446CD7" w:rsidRDefault="00CF7570" w:rsidP="00A13D4F">
      <w:pPr>
        <w:pStyle w:val="Default"/>
        <w:jc w:val="both"/>
        <w:rPr>
          <w:rFonts w:ascii="Arial" w:hAnsi="Arial" w:cs="Arial"/>
          <w:sz w:val="22"/>
          <w:szCs w:val="22"/>
        </w:rPr>
      </w:pPr>
      <w:r w:rsidRPr="00446CD7">
        <w:rPr>
          <w:rFonts w:ascii="Arial" w:hAnsi="Arial" w:cs="Arial"/>
          <w:sz w:val="22"/>
          <w:szCs w:val="22"/>
        </w:rPr>
        <w:t>In cases where bespoke provision is identified as the most appropriate way of reducing identified barriers for a child or young person, this will be tailored to the pupil’s</w:t>
      </w:r>
      <w:r w:rsidR="00601AF3" w:rsidRPr="00446CD7">
        <w:rPr>
          <w:rFonts w:ascii="Arial" w:hAnsi="Arial" w:cs="Arial"/>
          <w:sz w:val="22"/>
          <w:szCs w:val="22"/>
        </w:rPr>
        <w:t xml:space="preserve"> individual needs and strengths</w:t>
      </w:r>
      <w:r w:rsidR="00F41EB0">
        <w:rPr>
          <w:rFonts w:ascii="Arial" w:hAnsi="Arial" w:cs="Arial"/>
          <w:sz w:val="22"/>
          <w:szCs w:val="22"/>
        </w:rPr>
        <w:t>,</w:t>
      </w:r>
      <w:r w:rsidRPr="00446CD7">
        <w:rPr>
          <w:rFonts w:ascii="Arial" w:hAnsi="Arial" w:cs="Arial"/>
          <w:sz w:val="22"/>
          <w:szCs w:val="22"/>
        </w:rPr>
        <w:t xml:space="preserve"> with regular reviews of progress. Every effort will be made to ensure that the provision fits the pupil, not the other way around.</w:t>
      </w:r>
    </w:p>
    <w:p w14:paraId="038257B1" w14:textId="21E58AF0" w:rsidR="00CF7570" w:rsidRPr="00446CD7" w:rsidRDefault="00CF7570" w:rsidP="00A13D4F">
      <w:pPr>
        <w:pStyle w:val="Default"/>
        <w:jc w:val="both"/>
        <w:rPr>
          <w:rFonts w:ascii="Arial" w:hAnsi="Arial" w:cs="Arial"/>
          <w:sz w:val="22"/>
          <w:szCs w:val="22"/>
        </w:rPr>
      </w:pPr>
    </w:p>
    <w:p w14:paraId="6363BCA8" w14:textId="26EA6344" w:rsidR="00432FAD" w:rsidRPr="00446CD7" w:rsidRDefault="00CF7570" w:rsidP="00F41EB0">
      <w:pPr>
        <w:spacing w:after="80" w:line="259" w:lineRule="auto"/>
        <w:jc w:val="both"/>
        <w:rPr>
          <w:rFonts w:ascii="Arial" w:hAnsi="Arial" w:cs="Arial"/>
          <w:color w:val="000000"/>
          <w:sz w:val="22"/>
          <w:szCs w:val="22"/>
          <w:lang w:eastAsia="en-US"/>
        </w:rPr>
      </w:pPr>
      <w:r w:rsidRPr="00446CD7">
        <w:rPr>
          <w:rFonts w:ascii="Arial" w:hAnsi="Arial" w:cs="Arial"/>
          <w:color w:val="000000"/>
          <w:sz w:val="22"/>
          <w:szCs w:val="22"/>
          <w:lang w:eastAsia="en-US"/>
        </w:rPr>
        <w:t xml:space="preserve">The </w:t>
      </w:r>
      <w:r w:rsidR="00432FAD" w:rsidRPr="00446CD7">
        <w:rPr>
          <w:rFonts w:ascii="Arial" w:hAnsi="Arial" w:cs="Arial"/>
          <w:color w:val="000000"/>
          <w:sz w:val="22"/>
          <w:szCs w:val="22"/>
          <w:lang w:eastAsia="en-US"/>
        </w:rPr>
        <w:t>following factors are considered to be particularly important by TBMPT and will be given high priority when planning bespoke provision:</w:t>
      </w:r>
    </w:p>
    <w:p w14:paraId="704AF605" w14:textId="58F454AE" w:rsidR="00432FAD" w:rsidRPr="00446CD7" w:rsidRDefault="00432FAD" w:rsidP="00F814CC">
      <w:pPr>
        <w:pStyle w:val="ListParagraph"/>
        <w:numPr>
          <w:ilvl w:val="0"/>
          <w:numId w:val="34"/>
        </w:numPr>
        <w:tabs>
          <w:tab w:val="left" w:pos="284"/>
          <w:tab w:val="left" w:pos="426"/>
        </w:tabs>
        <w:spacing w:line="259" w:lineRule="auto"/>
        <w:ind w:hanging="1080"/>
        <w:jc w:val="both"/>
        <w:rPr>
          <w:rFonts w:ascii="Arial" w:hAnsi="Arial" w:cs="Arial"/>
          <w:color w:val="000000"/>
          <w:sz w:val="22"/>
          <w:szCs w:val="22"/>
          <w:lang w:eastAsia="en-US"/>
        </w:rPr>
      </w:pPr>
      <w:r w:rsidRPr="00446CD7">
        <w:rPr>
          <w:rFonts w:ascii="Arial" w:hAnsi="Arial" w:cs="Arial"/>
          <w:color w:val="000000"/>
          <w:sz w:val="22"/>
          <w:szCs w:val="22"/>
          <w:lang w:eastAsia="en-US"/>
        </w:rPr>
        <w:t>assessment to provide a baseline</w:t>
      </w:r>
    </w:p>
    <w:p w14:paraId="79F60C85" w14:textId="302C35A1" w:rsidR="00432FAD" w:rsidRPr="00446CD7" w:rsidRDefault="00CF7570" w:rsidP="00F814CC">
      <w:pPr>
        <w:pStyle w:val="ListParagraph"/>
        <w:numPr>
          <w:ilvl w:val="0"/>
          <w:numId w:val="34"/>
        </w:numPr>
        <w:tabs>
          <w:tab w:val="left" w:pos="284"/>
          <w:tab w:val="left" w:pos="426"/>
        </w:tabs>
        <w:spacing w:line="259" w:lineRule="auto"/>
        <w:ind w:hanging="1080"/>
        <w:jc w:val="both"/>
        <w:rPr>
          <w:rFonts w:ascii="Arial" w:hAnsi="Arial" w:cs="Arial"/>
          <w:color w:val="000000"/>
          <w:sz w:val="22"/>
          <w:szCs w:val="22"/>
          <w:lang w:eastAsia="en-US"/>
        </w:rPr>
      </w:pPr>
      <w:r w:rsidRPr="00446CD7">
        <w:rPr>
          <w:rFonts w:ascii="Arial" w:hAnsi="Arial" w:cs="Arial"/>
          <w:color w:val="000000"/>
          <w:sz w:val="22"/>
          <w:szCs w:val="22"/>
          <w:lang w:eastAsia="en-US"/>
        </w:rPr>
        <w:t xml:space="preserve">early intervention rather than </w:t>
      </w:r>
      <w:r w:rsidR="00432FAD" w:rsidRPr="00446CD7">
        <w:rPr>
          <w:rFonts w:ascii="Arial" w:hAnsi="Arial" w:cs="Arial"/>
          <w:color w:val="000000"/>
          <w:sz w:val="22"/>
          <w:szCs w:val="22"/>
          <w:lang w:eastAsia="en-US"/>
        </w:rPr>
        <w:t>focusing on end</w:t>
      </w:r>
      <w:r w:rsidR="00F41EB0">
        <w:rPr>
          <w:rFonts w:ascii="Arial" w:hAnsi="Arial" w:cs="Arial"/>
          <w:color w:val="000000"/>
          <w:sz w:val="22"/>
          <w:szCs w:val="22"/>
          <w:lang w:eastAsia="en-US"/>
        </w:rPr>
        <w:t xml:space="preserve"> </w:t>
      </w:r>
      <w:r w:rsidR="00432FAD" w:rsidRPr="00446CD7">
        <w:rPr>
          <w:rFonts w:ascii="Arial" w:hAnsi="Arial" w:cs="Arial"/>
          <w:color w:val="000000"/>
          <w:sz w:val="22"/>
          <w:szCs w:val="22"/>
          <w:lang w:eastAsia="en-US"/>
        </w:rPr>
        <w:t>of</w:t>
      </w:r>
      <w:r w:rsidR="00F41EB0">
        <w:rPr>
          <w:rFonts w:ascii="Arial" w:hAnsi="Arial" w:cs="Arial"/>
          <w:color w:val="000000"/>
          <w:sz w:val="22"/>
          <w:szCs w:val="22"/>
          <w:lang w:eastAsia="en-US"/>
        </w:rPr>
        <w:t xml:space="preserve"> </w:t>
      </w:r>
      <w:r w:rsidR="00432FAD" w:rsidRPr="00446CD7">
        <w:rPr>
          <w:rFonts w:ascii="Arial" w:hAnsi="Arial" w:cs="Arial"/>
          <w:color w:val="000000"/>
          <w:sz w:val="22"/>
          <w:szCs w:val="22"/>
          <w:lang w:eastAsia="en-US"/>
        </w:rPr>
        <w:t>key stage</w:t>
      </w:r>
    </w:p>
    <w:p w14:paraId="17F4C784" w14:textId="77777777" w:rsidR="00432FAD" w:rsidRPr="00446CD7" w:rsidRDefault="00CF7570" w:rsidP="00F814CC">
      <w:pPr>
        <w:pStyle w:val="ListParagraph"/>
        <w:numPr>
          <w:ilvl w:val="0"/>
          <w:numId w:val="34"/>
        </w:numPr>
        <w:tabs>
          <w:tab w:val="left" w:pos="284"/>
          <w:tab w:val="left" w:pos="426"/>
        </w:tabs>
        <w:spacing w:line="259" w:lineRule="auto"/>
        <w:ind w:hanging="1080"/>
        <w:jc w:val="both"/>
        <w:rPr>
          <w:rFonts w:ascii="Arial" w:hAnsi="Arial" w:cs="Arial"/>
          <w:color w:val="000000"/>
          <w:sz w:val="22"/>
          <w:szCs w:val="22"/>
          <w:lang w:eastAsia="en-US"/>
        </w:rPr>
      </w:pPr>
      <w:r w:rsidRPr="00446CD7">
        <w:rPr>
          <w:rFonts w:ascii="Arial" w:hAnsi="Arial" w:cs="Arial"/>
          <w:color w:val="000000"/>
          <w:sz w:val="22"/>
          <w:szCs w:val="22"/>
          <w:lang w:eastAsia="en-US"/>
        </w:rPr>
        <w:t xml:space="preserve">capturing </w:t>
      </w:r>
      <w:r w:rsidR="00432FAD" w:rsidRPr="00446CD7">
        <w:rPr>
          <w:rFonts w:ascii="Arial" w:hAnsi="Arial" w:cs="Arial"/>
          <w:color w:val="000000"/>
          <w:sz w:val="22"/>
          <w:szCs w:val="22"/>
          <w:lang w:eastAsia="en-US"/>
        </w:rPr>
        <w:t xml:space="preserve">and working with </w:t>
      </w:r>
      <w:r w:rsidRPr="00446CD7">
        <w:rPr>
          <w:rFonts w:ascii="Arial" w:hAnsi="Arial" w:cs="Arial"/>
          <w:color w:val="000000"/>
          <w:sz w:val="22"/>
          <w:szCs w:val="22"/>
          <w:lang w:eastAsia="en-US"/>
        </w:rPr>
        <w:t>the pupil’s vo</w:t>
      </w:r>
      <w:r w:rsidR="00432FAD" w:rsidRPr="00446CD7">
        <w:rPr>
          <w:rFonts w:ascii="Arial" w:hAnsi="Arial" w:cs="Arial"/>
          <w:color w:val="000000"/>
          <w:sz w:val="22"/>
          <w:szCs w:val="22"/>
          <w:lang w:eastAsia="en-US"/>
        </w:rPr>
        <w:t>ice</w:t>
      </w:r>
    </w:p>
    <w:p w14:paraId="65F2ADEA" w14:textId="7AF09E7F" w:rsidR="00A13D4F" w:rsidRPr="00446CD7" w:rsidRDefault="00CF7570" w:rsidP="00F814CC">
      <w:pPr>
        <w:pStyle w:val="ListParagraph"/>
        <w:numPr>
          <w:ilvl w:val="0"/>
          <w:numId w:val="34"/>
        </w:numPr>
        <w:tabs>
          <w:tab w:val="left" w:pos="284"/>
          <w:tab w:val="left" w:pos="426"/>
        </w:tabs>
        <w:spacing w:line="259" w:lineRule="auto"/>
        <w:ind w:hanging="1080"/>
        <w:jc w:val="both"/>
        <w:rPr>
          <w:rFonts w:ascii="Arial" w:hAnsi="Arial" w:cs="Arial"/>
          <w:color w:val="000000"/>
          <w:sz w:val="22"/>
          <w:szCs w:val="22"/>
          <w:lang w:eastAsia="en-US"/>
        </w:rPr>
      </w:pPr>
      <w:r w:rsidRPr="00446CD7">
        <w:rPr>
          <w:rFonts w:ascii="Arial" w:hAnsi="Arial" w:cs="Arial"/>
          <w:color w:val="000000"/>
          <w:sz w:val="22"/>
          <w:szCs w:val="22"/>
          <w:lang w:eastAsia="en-US"/>
        </w:rPr>
        <w:t>the need to engage</w:t>
      </w:r>
      <w:r w:rsidR="00432FAD" w:rsidRPr="00446CD7">
        <w:rPr>
          <w:rFonts w:ascii="Arial" w:hAnsi="Arial" w:cs="Arial"/>
          <w:color w:val="000000"/>
          <w:sz w:val="22"/>
          <w:szCs w:val="22"/>
          <w:lang w:eastAsia="en-US"/>
        </w:rPr>
        <w:t xml:space="preserve"> </w:t>
      </w:r>
      <w:r w:rsidRPr="00446CD7">
        <w:rPr>
          <w:rFonts w:ascii="Arial" w:hAnsi="Arial" w:cs="Arial"/>
          <w:color w:val="000000"/>
          <w:sz w:val="22"/>
          <w:szCs w:val="22"/>
          <w:lang w:eastAsia="en-US"/>
        </w:rPr>
        <w:t xml:space="preserve">parents or carers </w:t>
      </w:r>
    </w:p>
    <w:p w14:paraId="6DCE5AAB" w14:textId="00628924" w:rsidR="00CF7570" w:rsidRPr="00446CD7" w:rsidRDefault="00432FAD" w:rsidP="00E26740">
      <w:pPr>
        <w:pStyle w:val="ListParagraph"/>
        <w:numPr>
          <w:ilvl w:val="0"/>
          <w:numId w:val="34"/>
        </w:numPr>
        <w:tabs>
          <w:tab w:val="left" w:pos="284"/>
          <w:tab w:val="left" w:pos="426"/>
        </w:tabs>
        <w:spacing w:line="259" w:lineRule="auto"/>
        <w:ind w:left="284" w:hanging="284"/>
        <w:jc w:val="both"/>
        <w:rPr>
          <w:rFonts w:ascii="Arial" w:hAnsi="Arial" w:cs="Arial"/>
          <w:color w:val="000000"/>
          <w:sz w:val="22"/>
          <w:szCs w:val="22"/>
          <w:lang w:eastAsia="en-US"/>
        </w:rPr>
      </w:pPr>
      <w:r w:rsidRPr="00446CD7">
        <w:rPr>
          <w:rFonts w:ascii="Arial" w:hAnsi="Arial" w:cs="Arial"/>
          <w:color w:val="000000"/>
          <w:sz w:val="22"/>
          <w:szCs w:val="22"/>
          <w:lang w:eastAsia="en-US"/>
        </w:rPr>
        <w:t xml:space="preserve">regular review </w:t>
      </w:r>
      <w:r w:rsidR="00F814CC" w:rsidRPr="00446CD7">
        <w:rPr>
          <w:rFonts w:ascii="Arial" w:hAnsi="Arial" w:cs="Arial"/>
          <w:color w:val="000000"/>
          <w:sz w:val="22"/>
          <w:szCs w:val="22"/>
          <w:lang w:eastAsia="en-US"/>
        </w:rPr>
        <w:t>used to inform future decisions relatin</w:t>
      </w:r>
      <w:r w:rsidR="00E26740">
        <w:rPr>
          <w:rFonts w:ascii="Arial" w:hAnsi="Arial" w:cs="Arial"/>
          <w:color w:val="000000"/>
          <w:sz w:val="22"/>
          <w:szCs w:val="22"/>
          <w:lang w:eastAsia="en-US"/>
        </w:rPr>
        <w:t xml:space="preserve">g to choice of intervention and </w:t>
      </w:r>
      <w:r w:rsidR="00F814CC" w:rsidRPr="00446CD7">
        <w:rPr>
          <w:rFonts w:ascii="Arial" w:hAnsi="Arial" w:cs="Arial"/>
          <w:color w:val="000000"/>
          <w:sz w:val="22"/>
          <w:szCs w:val="22"/>
          <w:lang w:eastAsia="en-US"/>
        </w:rPr>
        <w:t>support.</w:t>
      </w:r>
    </w:p>
    <w:p w14:paraId="0CA496C5" w14:textId="43F34C8E" w:rsidR="00F41EB0" w:rsidRDefault="00F41EB0" w:rsidP="00A13D4F">
      <w:pPr>
        <w:pStyle w:val="Default"/>
        <w:spacing w:after="120"/>
        <w:rPr>
          <w:rFonts w:ascii="Arial" w:hAnsi="Arial" w:cs="Arial"/>
          <w:sz w:val="22"/>
          <w:szCs w:val="22"/>
        </w:rPr>
      </w:pPr>
    </w:p>
    <w:p w14:paraId="4DA2230E" w14:textId="077C0785" w:rsidR="00A13D4F" w:rsidRPr="00446CD7" w:rsidRDefault="0050433F" w:rsidP="0050433F">
      <w:pPr>
        <w:pStyle w:val="Default"/>
        <w:numPr>
          <w:ilvl w:val="0"/>
          <w:numId w:val="36"/>
        </w:numPr>
        <w:spacing w:after="120"/>
        <w:rPr>
          <w:rFonts w:ascii="Arial" w:hAnsi="Arial" w:cs="Arial"/>
          <w:b/>
          <w:bCs/>
          <w:sz w:val="22"/>
          <w:szCs w:val="22"/>
        </w:rPr>
      </w:pPr>
      <w:r w:rsidRPr="00446CD7">
        <w:rPr>
          <w:rFonts w:ascii="Arial" w:hAnsi="Arial" w:cs="Arial"/>
          <w:b/>
          <w:bCs/>
          <w:sz w:val="22"/>
          <w:szCs w:val="22"/>
        </w:rPr>
        <w:t>Pupil-led p</w:t>
      </w:r>
      <w:r w:rsidR="00A13D4F" w:rsidRPr="00446CD7">
        <w:rPr>
          <w:rFonts w:ascii="Arial" w:hAnsi="Arial" w:cs="Arial"/>
          <w:b/>
          <w:bCs/>
          <w:sz w:val="22"/>
          <w:szCs w:val="22"/>
        </w:rPr>
        <w:t>rovision the TBMPT actively encourages its schools to use</w:t>
      </w:r>
    </w:p>
    <w:p w14:paraId="46006F7D" w14:textId="40644CE8" w:rsidR="00951B05" w:rsidRPr="00446CD7" w:rsidRDefault="00951B05" w:rsidP="00082A32">
      <w:pPr>
        <w:pStyle w:val="Default"/>
        <w:spacing w:after="80"/>
        <w:jc w:val="both"/>
        <w:rPr>
          <w:rFonts w:ascii="Arial" w:hAnsi="Arial" w:cs="Arial"/>
          <w:sz w:val="22"/>
          <w:szCs w:val="22"/>
        </w:rPr>
      </w:pPr>
      <w:r w:rsidRPr="00446CD7">
        <w:rPr>
          <w:rFonts w:ascii="Arial" w:hAnsi="Arial" w:cs="Arial"/>
          <w:sz w:val="22"/>
          <w:szCs w:val="22"/>
        </w:rPr>
        <w:t xml:space="preserve">6.1 </w:t>
      </w:r>
      <w:r w:rsidRPr="00446CD7">
        <w:rPr>
          <w:rFonts w:ascii="Arial" w:hAnsi="Arial" w:cs="Arial"/>
          <w:sz w:val="22"/>
          <w:szCs w:val="22"/>
          <w:u w:val="single"/>
        </w:rPr>
        <w:t>Investment in staff training where specialised pedagogical approaches are required</w:t>
      </w:r>
    </w:p>
    <w:p w14:paraId="59B44FBB" w14:textId="0584B9AB" w:rsidR="009E5150" w:rsidRPr="00446CD7" w:rsidRDefault="009E5150" w:rsidP="00BD1C8D">
      <w:pPr>
        <w:spacing w:line="259" w:lineRule="auto"/>
        <w:rPr>
          <w:rFonts w:ascii="Arial" w:eastAsia="Calibri" w:hAnsi="Arial" w:cs="Arial"/>
          <w:sz w:val="22"/>
          <w:szCs w:val="22"/>
          <w:lang w:eastAsia="en-US"/>
        </w:rPr>
      </w:pPr>
      <w:r w:rsidRPr="009E5150">
        <w:rPr>
          <w:rFonts w:ascii="Arial" w:eastAsia="Calibri" w:hAnsi="Arial" w:cs="Arial"/>
          <w:sz w:val="22"/>
          <w:szCs w:val="22"/>
          <w:lang w:eastAsia="en-US"/>
        </w:rPr>
        <w:t>While P</w:t>
      </w:r>
      <w:r w:rsidRPr="00446CD7">
        <w:rPr>
          <w:rFonts w:ascii="Arial" w:eastAsia="Calibri" w:hAnsi="Arial" w:cs="Arial"/>
          <w:sz w:val="22"/>
          <w:szCs w:val="22"/>
          <w:lang w:eastAsia="en-US"/>
        </w:rPr>
        <w:t xml:space="preserve">P </w:t>
      </w:r>
      <w:r w:rsidRPr="009E5150">
        <w:rPr>
          <w:rFonts w:ascii="Arial" w:eastAsia="Calibri" w:hAnsi="Arial" w:cs="Arial"/>
          <w:sz w:val="22"/>
          <w:szCs w:val="22"/>
          <w:lang w:eastAsia="en-US"/>
        </w:rPr>
        <w:t xml:space="preserve">is not allocated to support SEN as such, </w:t>
      </w:r>
      <w:r w:rsidRPr="00446CD7">
        <w:rPr>
          <w:rFonts w:ascii="Arial" w:eastAsia="Calibri" w:hAnsi="Arial" w:cs="Arial"/>
          <w:sz w:val="22"/>
          <w:szCs w:val="22"/>
          <w:lang w:eastAsia="en-US"/>
        </w:rPr>
        <w:t>TBMPT encourages it to be used to help buil</w:t>
      </w:r>
      <w:r w:rsidRPr="009E5150">
        <w:rPr>
          <w:rFonts w:ascii="Arial" w:eastAsia="Calibri" w:hAnsi="Arial" w:cs="Arial"/>
          <w:sz w:val="22"/>
          <w:szCs w:val="22"/>
          <w:lang w:eastAsia="en-US"/>
        </w:rPr>
        <w:t>d staff capacity around a range of additional needs if th</w:t>
      </w:r>
      <w:r w:rsidRPr="00446CD7">
        <w:rPr>
          <w:rFonts w:ascii="Arial" w:eastAsia="Calibri" w:hAnsi="Arial" w:cs="Arial"/>
          <w:sz w:val="22"/>
          <w:szCs w:val="22"/>
          <w:lang w:eastAsia="en-US"/>
        </w:rPr>
        <w:t>is</w:t>
      </w:r>
      <w:r w:rsidRPr="009E5150">
        <w:rPr>
          <w:rFonts w:ascii="Arial" w:eastAsia="Calibri" w:hAnsi="Arial" w:cs="Arial"/>
          <w:sz w:val="22"/>
          <w:szCs w:val="22"/>
          <w:lang w:eastAsia="en-US"/>
        </w:rPr>
        <w:t xml:space="preserve"> is what is required to support a pupil</w:t>
      </w:r>
      <w:r w:rsidR="00BD1C8D" w:rsidRPr="00446CD7">
        <w:rPr>
          <w:rFonts w:ascii="Arial" w:eastAsia="Calibri" w:hAnsi="Arial" w:cs="Arial"/>
          <w:sz w:val="22"/>
          <w:szCs w:val="22"/>
          <w:lang w:eastAsia="en-US"/>
        </w:rPr>
        <w:t>/s entitled to the PP grant</w:t>
      </w:r>
      <w:r w:rsidRPr="009E5150">
        <w:rPr>
          <w:rFonts w:ascii="Arial" w:eastAsia="Calibri" w:hAnsi="Arial" w:cs="Arial"/>
          <w:sz w:val="22"/>
          <w:szCs w:val="22"/>
          <w:lang w:eastAsia="en-US"/>
        </w:rPr>
        <w:t>. Speech, language and communication difficulties</w:t>
      </w:r>
      <w:r w:rsidR="00BD1C8D" w:rsidRPr="00446CD7">
        <w:rPr>
          <w:rFonts w:ascii="Arial" w:eastAsia="Calibri" w:hAnsi="Arial" w:cs="Arial"/>
          <w:sz w:val="22"/>
          <w:szCs w:val="22"/>
          <w:lang w:eastAsia="en-US"/>
        </w:rPr>
        <w:t xml:space="preserve">, </w:t>
      </w:r>
      <w:r w:rsidRPr="009E5150">
        <w:rPr>
          <w:rFonts w:ascii="Arial" w:eastAsia="Calibri" w:hAnsi="Arial" w:cs="Arial"/>
          <w:sz w:val="22"/>
          <w:szCs w:val="22"/>
          <w:lang w:eastAsia="en-US"/>
        </w:rPr>
        <w:t xml:space="preserve">autism, attachment </w:t>
      </w:r>
      <w:r w:rsidR="00BD1C8D" w:rsidRPr="00446CD7">
        <w:rPr>
          <w:rFonts w:ascii="Arial" w:eastAsia="Calibri" w:hAnsi="Arial" w:cs="Arial"/>
          <w:sz w:val="22"/>
          <w:szCs w:val="22"/>
          <w:lang w:eastAsia="en-US"/>
        </w:rPr>
        <w:t xml:space="preserve">needs and </w:t>
      </w:r>
      <w:r w:rsidRPr="009E5150">
        <w:rPr>
          <w:rFonts w:ascii="Arial" w:eastAsia="Calibri" w:hAnsi="Arial" w:cs="Arial"/>
          <w:sz w:val="22"/>
          <w:szCs w:val="22"/>
          <w:lang w:eastAsia="en-US"/>
        </w:rPr>
        <w:t xml:space="preserve">EAL </w:t>
      </w:r>
      <w:r w:rsidR="00BD1C8D" w:rsidRPr="00446CD7">
        <w:rPr>
          <w:rFonts w:ascii="Arial" w:eastAsia="Calibri" w:hAnsi="Arial" w:cs="Arial"/>
          <w:sz w:val="22"/>
          <w:szCs w:val="22"/>
          <w:lang w:eastAsia="en-US"/>
        </w:rPr>
        <w:t xml:space="preserve">are examples of areas where training in specific, specialised </w:t>
      </w:r>
      <w:r w:rsidRPr="009E5150">
        <w:rPr>
          <w:rFonts w:ascii="Arial" w:eastAsia="Calibri" w:hAnsi="Arial" w:cs="Arial"/>
          <w:sz w:val="22"/>
          <w:szCs w:val="22"/>
          <w:lang w:eastAsia="en-US"/>
        </w:rPr>
        <w:t xml:space="preserve">pedagogical approaches </w:t>
      </w:r>
      <w:r w:rsidR="00BD1C8D" w:rsidRPr="00446CD7">
        <w:rPr>
          <w:rFonts w:ascii="Arial" w:eastAsia="Calibri" w:hAnsi="Arial" w:cs="Arial"/>
          <w:sz w:val="22"/>
          <w:szCs w:val="22"/>
          <w:lang w:eastAsia="en-US"/>
        </w:rPr>
        <w:t>would be beneficial.</w:t>
      </w:r>
    </w:p>
    <w:p w14:paraId="0CF846AF" w14:textId="77777777" w:rsidR="00446CD7" w:rsidRDefault="00951B05" w:rsidP="00446CD7">
      <w:pPr>
        <w:pStyle w:val="Default"/>
        <w:spacing w:after="80"/>
        <w:jc w:val="both"/>
        <w:rPr>
          <w:rFonts w:ascii="Arial" w:hAnsi="Arial" w:cs="Arial"/>
          <w:sz w:val="22"/>
          <w:szCs w:val="22"/>
        </w:rPr>
      </w:pPr>
      <w:r w:rsidRPr="00446CD7">
        <w:rPr>
          <w:rFonts w:ascii="Arial" w:hAnsi="Arial" w:cs="Arial"/>
          <w:sz w:val="22"/>
          <w:szCs w:val="22"/>
        </w:rPr>
        <w:t>6.2</w:t>
      </w:r>
      <w:r w:rsidR="00227353" w:rsidRPr="00446CD7">
        <w:rPr>
          <w:rFonts w:ascii="Arial" w:hAnsi="Arial" w:cs="Arial"/>
          <w:sz w:val="22"/>
          <w:szCs w:val="22"/>
        </w:rPr>
        <w:t xml:space="preserve"> </w:t>
      </w:r>
      <w:r w:rsidR="00A13D4F" w:rsidRPr="00446CD7">
        <w:rPr>
          <w:rFonts w:ascii="Arial" w:hAnsi="Arial" w:cs="Arial"/>
          <w:sz w:val="22"/>
          <w:szCs w:val="22"/>
          <w:u w:val="single"/>
        </w:rPr>
        <w:t>Development of Metacognitive Strategies</w:t>
      </w:r>
    </w:p>
    <w:p w14:paraId="309D0C90" w14:textId="0462DD1A" w:rsidR="00F916D0" w:rsidRPr="00446CD7" w:rsidRDefault="00A13D4F" w:rsidP="00082A32">
      <w:pPr>
        <w:pStyle w:val="Default"/>
        <w:jc w:val="both"/>
        <w:rPr>
          <w:rFonts w:ascii="Arial" w:hAnsi="Arial" w:cs="Arial"/>
          <w:sz w:val="22"/>
          <w:szCs w:val="22"/>
        </w:rPr>
      </w:pPr>
      <w:r w:rsidRPr="00446CD7">
        <w:rPr>
          <w:rFonts w:ascii="Arial" w:hAnsi="Arial" w:cs="Arial"/>
          <w:sz w:val="22"/>
          <w:szCs w:val="22"/>
        </w:rPr>
        <w:t xml:space="preserve">Research shows </w:t>
      </w:r>
      <w:r w:rsidR="00082A32">
        <w:rPr>
          <w:rFonts w:ascii="Arial" w:hAnsi="Arial" w:cs="Arial"/>
          <w:sz w:val="22"/>
          <w:szCs w:val="22"/>
        </w:rPr>
        <w:t>that metacognitive strategies (‘</w:t>
      </w:r>
      <w:r w:rsidRPr="00446CD7">
        <w:rPr>
          <w:rFonts w:ascii="Arial" w:hAnsi="Arial" w:cs="Arial"/>
          <w:sz w:val="22"/>
          <w:szCs w:val="22"/>
        </w:rPr>
        <w:t>thinking about thinking</w:t>
      </w:r>
      <w:r w:rsidR="00082A32">
        <w:rPr>
          <w:rFonts w:ascii="Arial" w:hAnsi="Arial" w:cs="Arial"/>
          <w:sz w:val="22"/>
          <w:szCs w:val="22"/>
        </w:rPr>
        <w:t>’</w:t>
      </w:r>
      <w:r w:rsidRPr="00446CD7">
        <w:rPr>
          <w:rFonts w:ascii="Arial" w:hAnsi="Arial" w:cs="Arial"/>
          <w:sz w:val="22"/>
          <w:szCs w:val="22"/>
        </w:rPr>
        <w:t xml:space="preserve"> and </w:t>
      </w:r>
      <w:r w:rsidR="00082A32">
        <w:rPr>
          <w:rFonts w:ascii="Arial" w:hAnsi="Arial" w:cs="Arial"/>
          <w:sz w:val="22"/>
          <w:szCs w:val="22"/>
        </w:rPr>
        <w:t>‘</w:t>
      </w:r>
      <w:r w:rsidRPr="00446CD7">
        <w:rPr>
          <w:rFonts w:ascii="Arial" w:hAnsi="Arial" w:cs="Arial"/>
          <w:sz w:val="22"/>
          <w:szCs w:val="22"/>
        </w:rPr>
        <w:t>learning to learn</w:t>
      </w:r>
      <w:r w:rsidR="00082A32">
        <w:rPr>
          <w:rFonts w:ascii="Arial" w:hAnsi="Arial" w:cs="Arial"/>
          <w:sz w:val="22"/>
          <w:szCs w:val="22"/>
        </w:rPr>
        <w:t>’</w:t>
      </w:r>
      <w:r w:rsidRPr="00446CD7">
        <w:rPr>
          <w:rFonts w:ascii="Arial" w:hAnsi="Arial" w:cs="Arial"/>
          <w:sz w:val="22"/>
          <w:szCs w:val="22"/>
        </w:rPr>
        <w:t xml:space="preserve">) can have real benefits in helping disadvantaged children and young people to develop their thinking skills and problem-solving strategies. Learning to regulate thinking also helps </w:t>
      </w:r>
      <w:r w:rsidR="00C92873">
        <w:rPr>
          <w:rFonts w:ascii="Arial" w:hAnsi="Arial" w:cs="Arial"/>
          <w:sz w:val="22"/>
          <w:szCs w:val="22"/>
        </w:rPr>
        <w:t xml:space="preserve">with </w:t>
      </w:r>
      <w:r w:rsidRPr="00446CD7">
        <w:rPr>
          <w:rFonts w:ascii="Arial" w:hAnsi="Arial" w:cs="Arial"/>
          <w:sz w:val="22"/>
          <w:szCs w:val="22"/>
        </w:rPr>
        <w:lastRenderedPageBreak/>
        <w:t xml:space="preserve">regulating emotions. </w:t>
      </w:r>
      <w:r w:rsidR="00794E68" w:rsidRPr="00446CD7">
        <w:rPr>
          <w:rFonts w:ascii="Arial" w:hAnsi="Arial" w:cs="Arial"/>
          <w:sz w:val="22"/>
          <w:szCs w:val="22"/>
        </w:rPr>
        <w:t xml:space="preserve">Both play an important part in developing </w:t>
      </w:r>
      <w:r w:rsidRPr="00446CD7">
        <w:rPr>
          <w:rFonts w:ascii="Arial" w:hAnsi="Arial" w:cs="Arial"/>
          <w:sz w:val="22"/>
          <w:szCs w:val="22"/>
        </w:rPr>
        <w:t>independent and self-directed learning.</w:t>
      </w:r>
    </w:p>
    <w:p w14:paraId="49AFBAF9" w14:textId="77777777" w:rsidR="00070F26" w:rsidRPr="00446CD7" w:rsidRDefault="00070F26" w:rsidP="00396AAA">
      <w:pPr>
        <w:pStyle w:val="Default"/>
        <w:spacing w:after="120"/>
        <w:jc w:val="both"/>
        <w:rPr>
          <w:rFonts w:ascii="Arial" w:hAnsi="Arial" w:cs="Arial"/>
          <w:sz w:val="22"/>
          <w:szCs w:val="22"/>
        </w:rPr>
      </w:pPr>
    </w:p>
    <w:p w14:paraId="53C09F60" w14:textId="4FB7C673" w:rsidR="005249F5" w:rsidRPr="00446CD7" w:rsidRDefault="00951B05" w:rsidP="00F916D0">
      <w:pPr>
        <w:pStyle w:val="Default"/>
        <w:spacing w:after="80"/>
        <w:jc w:val="both"/>
        <w:rPr>
          <w:rFonts w:ascii="Arial" w:hAnsi="Arial" w:cs="Arial"/>
          <w:sz w:val="22"/>
          <w:szCs w:val="22"/>
          <w:u w:val="single"/>
        </w:rPr>
      </w:pPr>
      <w:r w:rsidRPr="00446CD7">
        <w:rPr>
          <w:rFonts w:ascii="Arial" w:hAnsi="Arial" w:cs="Arial"/>
          <w:sz w:val="22"/>
          <w:szCs w:val="22"/>
        </w:rPr>
        <w:t>6.3</w:t>
      </w:r>
      <w:r w:rsidR="005249F5" w:rsidRPr="00446CD7">
        <w:rPr>
          <w:rFonts w:ascii="Arial" w:hAnsi="Arial" w:cs="Arial"/>
          <w:sz w:val="22"/>
          <w:szCs w:val="22"/>
        </w:rPr>
        <w:t xml:space="preserve"> </w:t>
      </w:r>
      <w:r w:rsidR="005249F5" w:rsidRPr="00446CD7">
        <w:rPr>
          <w:rFonts w:ascii="Arial" w:hAnsi="Arial" w:cs="Arial"/>
          <w:sz w:val="22"/>
          <w:szCs w:val="22"/>
          <w:u w:val="single"/>
        </w:rPr>
        <w:t xml:space="preserve">One-to-one and small group </w:t>
      </w:r>
      <w:r w:rsidR="00652AC5" w:rsidRPr="00446CD7">
        <w:rPr>
          <w:rFonts w:ascii="Arial" w:hAnsi="Arial" w:cs="Arial"/>
          <w:sz w:val="22"/>
          <w:szCs w:val="22"/>
          <w:u w:val="single"/>
        </w:rPr>
        <w:t>intervention</w:t>
      </w:r>
    </w:p>
    <w:p w14:paraId="3C9B65E2" w14:textId="29C1C2B5" w:rsidR="005249F5" w:rsidRPr="00446CD7" w:rsidRDefault="005249F5" w:rsidP="00652AC5">
      <w:pPr>
        <w:pStyle w:val="Default"/>
        <w:jc w:val="both"/>
        <w:rPr>
          <w:rFonts w:ascii="Arial" w:hAnsi="Arial" w:cs="Arial"/>
          <w:sz w:val="22"/>
          <w:szCs w:val="22"/>
        </w:rPr>
      </w:pPr>
      <w:r w:rsidRPr="00446CD7">
        <w:rPr>
          <w:rFonts w:ascii="Arial" w:hAnsi="Arial" w:cs="Arial"/>
          <w:sz w:val="22"/>
          <w:szCs w:val="22"/>
        </w:rPr>
        <w:t xml:space="preserve">In response to EEF research recommendations, schools in TBMPT are </w:t>
      </w:r>
      <w:r w:rsidR="00A94D51" w:rsidRPr="00446CD7">
        <w:rPr>
          <w:rFonts w:ascii="Arial" w:hAnsi="Arial" w:cs="Arial"/>
          <w:sz w:val="22"/>
          <w:szCs w:val="22"/>
        </w:rPr>
        <w:t>encouraged to use evidence–based interventions (practices or programs that have peer-reviewed, documented, empirical evidence of effectiveness). In addition, schools are asked to ensure that these are delivered by professionals trained in their use and are used to provide m</w:t>
      </w:r>
      <w:r w:rsidRPr="00446CD7">
        <w:rPr>
          <w:rFonts w:ascii="Arial" w:hAnsi="Arial" w:cs="Arial"/>
          <w:sz w:val="22"/>
          <w:szCs w:val="22"/>
        </w:rPr>
        <w:t xml:space="preserve">edium-to-long-term support </w:t>
      </w:r>
      <w:r w:rsidR="00A94D51" w:rsidRPr="00446CD7">
        <w:rPr>
          <w:rFonts w:ascii="Arial" w:hAnsi="Arial" w:cs="Arial"/>
          <w:sz w:val="22"/>
          <w:szCs w:val="22"/>
        </w:rPr>
        <w:t xml:space="preserve">– 3 times per week </w:t>
      </w:r>
      <w:r w:rsidR="00652AC5" w:rsidRPr="00446CD7">
        <w:rPr>
          <w:rFonts w:ascii="Arial" w:hAnsi="Arial" w:cs="Arial"/>
          <w:sz w:val="22"/>
          <w:szCs w:val="22"/>
        </w:rPr>
        <w:t>across a b</w:t>
      </w:r>
      <w:r w:rsidR="00A94D51" w:rsidRPr="00446CD7">
        <w:rPr>
          <w:rFonts w:ascii="Arial" w:hAnsi="Arial" w:cs="Arial"/>
          <w:sz w:val="22"/>
          <w:szCs w:val="22"/>
        </w:rPr>
        <w:t xml:space="preserve">lock of ten consecutive weeks </w:t>
      </w:r>
      <w:r w:rsidR="00396AAA">
        <w:rPr>
          <w:rFonts w:ascii="Arial" w:hAnsi="Arial" w:cs="Arial"/>
          <w:sz w:val="22"/>
          <w:szCs w:val="22"/>
        </w:rPr>
        <w:t xml:space="preserve">is suggested </w:t>
      </w:r>
      <w:r w:rsidR="00A94D51" w:rsidRPr="00446CD7">
        <w:rPr>
          <w:rFonts w:ascii="Arial" w:hAnsi="Arial" w:cs="Arial"/>
          <w:sz w:val="22"/>
          <w:szCs w:val="22"/>
        </w:rPr>
        <w:t xml:space="preserve">as a minimum. </w:t>
      </w:r>
      <w:r w:rsidRPr="00446CD7">
        <w:rPr>
          <w:rFonts w:ascii="Arial" w:hAnsi="Arial" w:cs="Arial"/>
          <w:sz w:val="22"/>
          <w:szCs w:val="22"/>
        </w:rPr>
        <w:t>Good communicat</w:t>
      </w:r>
      <w:r w:rsidR="00652AC5" w:rsidRPr="00446CD7">
        <w:rPr>
          <w:rFonts w:ascii="Arial" w:hAnsi="Arial" w:cs="Arial"/>
          <w:sz w:val="22"/>
          <w:szCs w:val="22"/>
        </w:rPr>
        <w:t xml:space="preserve">ion between the delivery tutor, </w:t>
      </w:r>
      <w:r w:rsidRPr="00446CD7">
        <w:rPr>
          <w:rFonts w:ascii="Arial" w:hAnsi="Arial" w:cs="Arial"/>
          <w:sz w:val="22"/>
          <w:szCs w:val="22"/>
        </w:rPr>
        <w:t xml:space="preserve">class teacher and parents/carers is also paramount to the success of </w:t>
      </w:r>
      <w:r w:rsidR="00396AAA">
        <w:rPr>
          <w:rFonts w:ascii="Arial" w:hAnsi="Arial" w:cs="Arial"/>
          <w:sz w:val="22"/>
          <w:szCs w:val="22"/>
        </w:rPr>
        <w:t xml:space="preserve">these </w:t>
      </w:r>
      <w:r w:rsidRPr="00446CD7">
        <w:rPr>
          <w:rFonts w:ascii="Arial" w:hAnsi="Arial" w:cs="Arial"/>
          <w:sz w:val="22"/>
          <w:szCs w:val="22"/>
        </w:rPr>
        <w:t>intervention</w:t>
      </w:r>
      <w:r w:rsidR="00396AAA">
        <w:rPr>
          <w:rFonts w:ascii="Arial" w:hAnsi="Arial" w:cs="Arial"/>
          <w:sz w:val="22"/>
          <w:szCs w:val="22"/>
        </w:rPr>
        <w:t>s</w:t>
      </w:r>
      <w:r w:rsidRPr="00446CD7">
        <w:rPr>
          <w:rFonts w:ascii="Arial" w:hAnsi="Arial" w:cs="Arial"/>
          <w:sz w:val="22"/>
          <w:szCs w:val="22"/>
        </w:rPr>
        <w:t>.</w:t>
      </w:r>
    </w:p>
    <w:p w14:paraId="6EBE76CF" w14:textId="77777777" w:rsidR="00652AC5" w:rsidRPr="00446CD7" w:rsidRDefault="00652AC5" w:rsidP="00350061">
      <w:pPr>
        <w:pStyle w:val="Default"/>
        <w:jc w:val="both"/>
        <w:rPr>
          <w:rFonts w:ascii="Arial" w:hAnsi="Arial" w:cs="Arial"/>
          <w:sz w:val="22"/>
          <w:szCs w:val="22"/>
        </w:rPr>
      </w:pPr>
    </w:p>
    <w:p w14:paraId="7D90B35B" w14:textId="48296F6B" w:rsidR="005249F5" w:rsidRPr="00446CD7" w:rsidRDefault="005249F5" w:rsidP="00652AC5">
      <w:pPr>
        <w:pStyle w:val="Default"/>
        <w:jc w:val="both"/>
        <w:rPr>
          <w:rFonts w:ascii="Arial" w:hAnsi="Arial" w:cs="Arial"/>
          <w:sz w:val="22"/>
          <w:szCs w:val="22"/>
        </w:rPr>
      </w:pPr>
      <w:r w:rsidRPr="00446CD7">
        <w:rPr>
          <w:rFonts w:ascii="Arial" w:hAnsi="Arial" w:cs="Arial"/>
          <w:sz w:val="22"/>
          <w:szCs w:val="22"/>
        </w:rPr>
        <w:t xml:space="preserve">When selecting interventions, schools in TBMPT will prioritise </w:t>
      </w:r>
      <w:r w:rsidR="00652AC5" w:rsidRPr="00446CD7">
        <w:rPr>
          <w:rFonts w:ascii="Arial" w:hAnsi="Arial" w:cs="Arial"/>
          <w:sz w:val="22"/>
          <w:szCs w:val="22"/>
        </w:rPr>
        <w:t>evidence-</w:t>
      </w:r>
      <w:r w:rsidRPr="00446CD7">
        <w:rPr>
          <w:rFonts w:ascii="Arial" w:hAnsi="Arial" w:cs="Arial"/>
          <w:sz w:val="22"/>
          <w:szCs w:val="22"/>
        </w:rPr>
        <w:t xml:space="preserve">based, instructional interventions aimed at an identified and analysed weakness. The intervention will be delivered according to the </w:t>
      </w:r>
      <w:r w:rsidR="00350061">
        <w:rPr>
          <w:rFonts w:ascii="Arial" w:hAnsi="Arial" w:cs="Arial"/>
          <w:sz w:val="22"/>
          <w:szCs w:val="22"/>
        </w:rPr>
        <w:t xml:space="preserve">program’s </w:t>
      </w:r>
      <w:r w:rsidRPr="00446CD7">
        <w:rPr>
          <w:rFonts w:ascii="Arial" w:hAnsi="Arial" w:cs="Arial"/>
          <w:sz w:val="22"/>
          <w:szCs w:val="22"/>
        </w:rPr>
        <w:t>teaching manual and will be reviewed at set intervals.</w:t>
      </w:r>
    </w:p>
    <w:p w14:paraId="2BF7BDAE" w14:textId="77777777" w:rsidR="005249F5" w:rsidRPr="00446CD7" w:rsidRDefault="005249F5" w:rsidP="00396AAA">
      <w:pPr>
        <w:pStyle w:val="Default"/>
        <w:spacing w:after="120"/>
        <w:jc w:val="both"/>
        <w:rPr>
          <w:rFonts w:ascii="Arial" w:hAnsi="Arial" w:cs="Arial"/>
          <w:sz w:val="22"/>
          <w:szCs w:val="22"/>
        </w:rPr>
      </w:pPr>
    </w:p>
    <w:p w14:paraId="0AB6BA11" w14:textId="12F271B2" w:rsidR="00794E68" w:rsidRPr="00446CD7" w:rsidRDefault="00951B05" w:rsidP="00F916D0">
      <w:pPr>
        <w:pStyle w:val="Default"/>
        <w:spacing w:after="80"/>
        <w:jc w:val="both"/>
        <w:rPr>
          <w:rFonts w:ascii="Arial" w:hAnsi="Arial" w:cs="Arial"/>
          <w:sz w:val="22"/>
          <w:szCs w:val="22"/>
        </w:rPr>
      </w:pPr>
      <w:r w:rsidRPr="00446CD7">
        <w:rPr>
          <w:rFonts w:ascii="Arial" w:hAnsi="Arial" w:cs="Arial"/>
          <w:sz w:val="22"/>
          <w:szCs w:val="22"/>
        </w:rPr>
        <w:t>6.4</w:t>
      </w:r>
      <w:r w:rsidR="00227353" w:rsidRPr="00446CD7">
        <w:rPr>
          <w:rFonts w:ascii="Arial" w:hAnsi="Arial" w:cs="Arial"/>
          <w:sz w:val="22"/>
          <w:szCs w:val="22"/>
        </w:rPr>
        <w:t xml:space="preserve"> </w:t>
      </w:r>
      <w:r w:rsidR="00794E68" w:rsidRPr="00446CD7">
        <w:rPr>
          <w:rFonts w:ascii="Arial" w:hAnsi="Arial" w:cs="Arial"/>
          <w:sz w:val="22"/>
          <w:szCs w:val="22"/>
          <w:u w:val="single"/>
        </w:rPr>
        <w:t>Building pupil resilience</w:t>
      </w:r>
    </w:p>
    <w:p w14:paraId="71ECEF56" w14:textId="1FED166B" w:rsidR="00794E68" w:rsidRPr="00446CD7" w:rsidRDefault="00794E68" w:rsidP="00C61C4F">
      <w:pPr>
        <w:pStyle w:val="Default"/>
        <w:jc w:val="both"/>
        <w:rPr>
          <w:rFonts w:ascii="Arial" w:hAnsi="Arial" w:cs="Arial"/>
          <w:sz w:val="22"/>
          <w:szCs w:val="22"/>
        </w:rPr>
      </w:pPr>
      <w:r w:rsidRPr="00446CD7">
        <w:rPr>
          <w:rFonts w:ascii="Arial" w:hAnsi="Arial" w:cs="Arial"/>
          <w:sz w:val="22"/>
          <w:szCs w:val="22"/>
        </w:rPr>
        <w:t>Resilience is the ability to cope with adversity and bounce back. It is also about dealing with stress in a socially engaged way i.e. taking time out to calm down in a constructive way.  Children who have been deprived of essential nurture and stability from the earliest stages of life are likely to lack emotional resilience and may need help to unders</w:t>
      </w:r>
      <w:r w:rsidR="00396AAA">
        <w:rPr>
          <w:rFonts w:ascii="Arial" w:hAnsi="Arial" w:cs="Arial"/>
          <w:sz w:val="22"/>
          <w:szCs w:val="22"/>
        </w:rPr>
        <w:t xml:space="preserve">tand and control their emotions. </w:t>
      </w:r>
      <w:r w:rsidRPr="00446CD7">
        <w:rPr>
          <w:rFonts w:ascii="Arial" w:hAnsi="Arial" w:cs="Arial"/>
          <w:sz w:val="22"/>
          <w:szCs w:val="22"/>
        </w:rPr>
        <w:t>As consistent</w:t>
      </w:r>
      <w:r w:rsidR="00227353" w:rsidRPr="00446CD7">
        <w:rPr>
          <w:rFonts w:ascii="Arial" w:hAnsi="Arial" w:cs="Arial"/>
          <w:sz w:val="22"/>
          <w:szCs w:val="22"/>
        </w:rPr>
        <w:t>,</w:t>
      </w:r>
      <w:r w:rsidRPr="00446CD7">
        <w:rPr>
          <w:rFonts w:ascii="Arial" w:hAnsi="Arial" w:cs="Arial"/>
          <w:sz w:val="22"/>
          <w:szCs w:val="22"/>
        </w:rPr>
        <w:t xml:space="preserve"> typically positive places, schools are in a good position to </w:t>
      </w:r>
      <w:r w:rsidR="00F916D0" w:rsidRPr="00446CD7">
        <w:rPr>
          <w:rFonts w:ascii="Arial" w:hAnsi="Arial" w:cs="Arial"/>
          <w:sz w:val="22"/>
          <w:szCs w:val="22"/>
        </w:rPr>
        <w:t>support children to d</w:t>
      </w:r>
      <w:r w:rsidRPr="00446CD7">
        <w:rPr>
          <w:rFonts w:ascii="Arial" w:hAnsi="Arial" w:cs="Arial"/>
          <w:sz w:val="22"/>
          <w:szCs w:val="22"/>
        </w:rPr>
        <w:t>evelop th</w:t>
      </w:r>
      <w:r w:rsidR="00F916D0" w:rsidRPr="00446CD7">
        <w:rPr>
          <w:rFonts w:ascii="Arial" w:hAnsi="Arial" w:cs="Arial"/>
          <w:sz w:val="22"/>
          <w:szCs w:val="22"/>
        </w:rPr>
        <w:t xml:space="preserve">e ability </w:t>
      </w:r>
      <w:r w:rsidRPr="00446CD7">
        <w:rPr>
          <w:rFonts w:ascii="Arial" w:hAnsi="Arial" w:cs="Arial"/>
          <w:sz w:val="22"/>
          <w:szCs w:val="22"/>
        </w:rPr>
        <w:t>to self-regulate through social learning or relational strategies – behaviour modelling, reflective skills, buddying, circle time or Circle of Friends</w:t>
      </w:r>
      <w:r w:rsidRPr="00446CD7">
        <w:rPr>
          <w:rFonts w:ascii="Arial" w:hAnsi="Arial" w:cs="Arial"/>
          <w:b/>
          <w:sz w:val="22"/>
          <w:szCs w:val="22"/>
        </w:rPr>
        <w:t xml:space="preserve"> </w:t>
      </w:r>
      <w:r w:rsidRPr="00446CD7">
        <w:rPr>
          <w:rFonts w:ascii="Arial" w:hAnsi="Arial" w:cs="Arial"/>
          <w:sz w:val="22"/>
          <w:szCs w:val="22"/>
        </w:rPr>
        <w:t xml:space="preserve">– and </w:t>
      </w:r>
      <w:r w:rsidR="00F916D0" w:rsidRPr="00446CD7">
        <w:rPr>
          <w:rFonts w:ascii="Arial" w:hAnsi="Arial" w:cs="Arial"/>
          <w:sz w:val="22"/>
          <w:szCs w:val="22"/>
        </w:rPr>
        <w:t xml:space="preserve">through </w:t>
      </w:r>
      <w:r w:rsidRPr="00446CD7">
        <w:rPr>
          <w:rFonts w:ascii="Arial" w:hAnsi="Arial" w:cs="Arial"/>
          <w:sz w:val="22"/>
          <w:szCs w:val="22"/>
        </w:rPr>
        <w:t xml:space="preserve">emotionally literate interventions such as emotion coaching, SEAL, restorative practice </w:t>
      </w:r>
      <w:r w:rsidR="00F916D0" w:rsidRPr="00446CD7">
        <w:rPr>
          <w:rFonts w:ascii="Arial" w:hAnsi="Arial" w:cs="Arial"/>
          <w:sz w:val="22"/>
          <w:szCs w:val="22"/>
        </w:rPr>
        <w:t>and</w:t>
      </w:r>
      <w:r w:rsidRPr="00446CD7">
        <w:rPr>
          <w:rFonts w:ascii="Arial" w:hAnsi="Arial" w:cs="Arial"/>
          <w:sz w:val="22"/>
          <w:szCs w:val="22"/>
        </w:rPr>
        <w:t xml:space="preserve"> THRIVE.</w:t>
      </w:r>
    </w:p>
    <w:p w14:paraId="520C6986" w14:textId="7A0C0161" w:rsidR="00227353" w:rsidRPr="00446CD7" w:rsidRDefault="00227353" w:rsidP="00396AAA">
      <w:pPr>
        <w:pStyle w:val="Default"/>
        <w:spacing w:after="120"/>
        <w:jc w:val="both"/>
        <w:rPr>
          <w:rFonts w:ascii="Arial" w:hAnsi="Arial" w:cs="Arial"/>
          <w:sz w:val="22"/>
          <w:szCs w:val="22"/>
        </w:rPr>
      </w:pPr>
    </w:p>
    <w:p w14:paraId="32A9CDDA" w14:textId="7031B5CF" w:rsidR="00227353" w:rsidRPr="00446CD7" w:rsidRDefault="00227353" w:rsidP="00C61C4F">
      <w:pPr>
        <w:pStyle w:val="Default"/>
        <w:spacing w:after="80"/>
        <w:jc w:val="both"/>
        <w:rPr>
          <w:rFonts w:ascii="Arial" w:hAnsi="Arial" w:cs="Arial"/>
          <w:sz w:val="22"/>
          <w:szCs w:val="22"/>
        </w:rPr>
      </w:pPr>
      <w:r w:rsidRPr="00446CD7">
        <w:rPr>
          <w:rFonts w:ascii="Arial" w:hAnsi="Arial" w:cs="Arial"/>
          <w:sz w:val="22"/>
          <w:szCs w:val="22"/>
        </w:rPr>
        <w:t>6.</w:t>
      </w:r>
      <w:r w:rsidR="00951B05" w:rsidRPr="00446CD7">
        <w:rPr>
          <w:rFonts w:ascii="Arial" w:hAnsi="Arial" w:cs="Arial"/>
          <w:sz w:val="22"/>
          <w:szCs w:val="22"/>
        </w:rPr>
        <w:t>5</w:t>
      </w:r>
      <w:r w:rsidRPr="00446CD7">
        <w:rPr>
          <w:rFonts w:ascii="Arial" w:hAnsi="Arial" w:cs="Arial"/>
          <w:sz w:val="22"/>
          <w:szCs w:val="22"/>
        </w:rPr>
        <w:t xml:space="preserve"> </w:t>
      </w:r>
      <w:r w:rsidRPr="00446CD7">
        <w:rPr>
          <w:rFonts w:ascii="Arial" w:hAnsi="Arial" w:cs="Arial"/>
          <w:sz w:val="22"/>
          <w:szCs w:val="22"/>
          <w:u w:val="single"/>
        </w:rPr>
        <w:t>Support</w:t>
      </w:r>
      <w:r w:rsidR="0050433F" w:rsidRPr="00446CD7">
        <w:rPr>
          <w:rFonts w:ascii="Arial" w:hAnsi="Arial" w:cs="Arial"/>
          <w:sz w:val="22"/>
          <w:szCs w:val="22"/>
          <w:u w:val="single"/>
        </w:rPr>
        <w:t xml:space="preserve"> for </w:t>
      </w:r>
      <w:r w:rsidRPr="00446CD7">
        <w:rPr>
          <w:rFonts w:ascii="Arial" w:hAnsi="Arial" w:cs="Arial"/>
          <w:sz w:val="22"/>
          <w:szCs w:val="22"/>
          <w:u w:val="single"/>
        </w:rPr>
        <w:t>transition</w:t>
      </w:r>
    </w:p>
    <w:p w14:paraId="6DF34898" w14:textId="6C010BB1" w:rsidR="00227353" w:rsidRPr="00446CD7" w:rsidRDefault="00227353" w:rsidP="00C61C4F">
      <w:pPr>
        <w:jc w:val="both"/>
        <w:rPr>
          <w:rFonts w:ascii="Arial" w:hAnsi="Arial" w:cs="Arial"/>
          <w:sz w:val="22"/>
          <w:szCs w:val="22"/>
        </w:rPr>
      </w:pPr>
      <w:r w:rsidRPr="00446CD7">
        <w:rPr>
          <w:rFonts w:ascii="Arial" w:hAnsi="Arial" w:cs="Arial"/>
          <w:sz w:val="22"/>
          <w:szCs w:val="22"/>
        </w:rPr>
        <w:t>Transitional times such as moving between schools, key stages or even between lessons can be particularly difficult for some children to handle</w:t>
      </w:r>
      <w:r w:rsidR="003158E6">
        <w:rPr>
          <w:rFonts w:ascii="Arial" w:hAnsi="Arial" w:cs="Arial"/>
          <w:sz w:val="22"/>
          <w:szCs w:val="22"/>
        </w:rPr>
        <w:t>. T</w:t>
      </w:r>
      <w:r w:rsidRPr="00446CD7">
        <w:rPr>
          <w:rFonts w:ascii="Arial" w:hAnsi="Arial" w:cs="Arial"/>
          <w:sz w:val="22"/>
          <w:szCs w:val="22"/>
        </w:rPr>
        <w:t>hey need to be given extra preparation for this</w:t>
      </w:r>
      <w:r w:rsidR="003158E6">
        <w:rPr>
          <w:rFonts w:ascii="Arial" w:hAnsi="Arial" w:cs="Arial"/>
          <w:sz w:val="22"/>
          <w:szCs w:val="22"/>
        </w:rPr>
        <w:t xml:space="preserve"> and additional staff time might be allocated for this purpose.</w:t>
      </w:r>
      <w:r w:rsidRPr="00446CD7">
        <w:rPr>
          <w:rFonts w:ascii="Arial" w:hAnsi="Arial" w:cs="Arial"/>
          <w:sz w:val="22"/>
          <w:szCs w:val="22"/>
        </w:rPr>
        <w:t xml:space="preserve"> Preparation for significant transitions such as a change of school will be started several months before the event.</w:t>
      </w:r>
    </w:p>
    <w:p w14:paraId="38308ED9" w14:textId="77777777" w:rsidR="00227353" w:rsidRPr="00446CD7" w:rsidRDefault="00227353" w:rsidP="00C61C4F">
      <w:pPr>
        <w:jc w:val="both"/>
        <w:rPr>
          <w:rFonts w:ascii="Arial" w:hAnsi="Arial" w:cs="Arial"/>
          <w:sz w:val="22"/>
          <w:szCs w:val="22"/>
        </w:rPr>
      </w:pPr>
    </w:p>
    <w:p w14:paraId="61FE76D5" w14:textId="0DEC7B43" w:rsidR="00070F26" w:rsidRPr="00446CD7" w:rsidRDefault="00070F26" w:rsidP="00C61C4F">
      <w:pPr>
        <w:pStyle w:val="Default"/>
        <w:spacing w:after="120"/>
        <w:jc w:val="both"/>
        <w:rPr>
          <w:rFonts w:ascii="Arial" w:hAnsi="Arial" w:cs="Arial"/>
          <w:sz w:val="22"/>
          <w:szCs w:val="22"/>
          <w:u w:val="single"/>
        </w:rPr>
      </w:pPr>
      <w:r w:rsidRPr="00446CD7">
        <w:rPr>
          <w:rFonts w:ascii="Arial" w:hAnsi="Arial" w:cs="Arial"/>
          <w:sz w:val="22"/>
          <w:szCs w:val="22"/>
        </w:rPr>
        <w:t xml:space="preserve">6.6 </w:t>
      </w:r>
      <w:r w:rsidRPr="00446CD7">
        <w:rPr>
          <w:rFonts w:ascii="Arial" w:hAnsi="Arial" w:cs="Arial"/>
          <w:sz w:val="22"/>
          <w:szCs w:val="22"/>
          <w:u w:val="single"/>
        </w:rPr>
        <w:t>Other approaches</w:t>
      </w:r>
    </w:p>
    <w:p w14:paraId="6BCC30B9" w14:textId="3CCD2E32" w:rsidR="00070F26" w:rsidRPr="00446CD7" w:rsidRDefault="00070F26" w:rsidP="00070F26">
      <w:pPr>
        <w:pStyle w:val="Default"/>
        <w:jc w:val="both"/>
        <w:rPr>
          <w:rFonts w:ascii="Arial" w:hAnsi="Arial" w:cs="Arial"/>
          <w:sz w:val="22"/>
          <w:szCs w:val="22"/>
        </w:rPr>
      </w:pPr>
      <w:r w:rsidRPr="00446CD7">
        <w:rPr>
          <w:rFonts w:ascii="Arial" w:hAnsi="Arial" w:cs="Arial"/>
          <w:sz w:val="22"/>
          <w:szCs w:val="22"/>
        </w:rPr>
        <w:t xml:space="preserve">There are many other strategies that can be used to accelerate academic progress and improve mental health and wellbeing. Staff in Trust schools are directed to the </w:t>
      </w:r>
      <w:r w:rsidRPr="00396AAA">
        <w:rPr>
          <w:rFonts w:ascii="Arial" w:hAnsi="Arial" w:cs="Arial"/>
          <w:b/>
          <w:sz w:val="22"/>
          <w:szCs w:val="22"/>
        </w:rPr>
        <w:t xml:space="preserve">EEF </w:t>
      </w:r>
      <w:r w:rsidR="00D02309" w:rsidRPr="00396AAA">
        <w:rPr>
          <w:rFonts w:ascii="Arial" w:hAnsi="Arial" w:cs="Arial"/>
          <w:b/>
          <w:sz w:val="22"/>
          <w:szCs w:val="22"/>
        </w:rPr>
        <w:t>Teaching and Learning T</w:t>
      </w:r>
      <w:r w:rsidRPr="00396AAA">
        <w:rPr>
          <w:rFonts w:ascii="Arial" w:hAnsi="Arial" w:cs="Arial"/>
          <w:b/>
          <w:sz w:val="22"/>
          <w:szCs w:val="22"/>
        </w:rPr>
        <w:t xml:space="preserve">oolkit </w:t>
      </w:r>
      <w:r w:rsidR="00396AAA" w:rsidRPr="00396AAA">
        <w:rPr>
          <w:rFonts w:ascii="Arial" w:hAnsi="Arial" w:cs="Arial"/>
          <w:b/>
          <w:sz w:val="22"/>
          <w:szCs w:val="22"/>
        </w:rPr>
        <w:t xml:space="preserve">(updated </w:t>
      </w:r>
      <w:r w:rsidR="00300146">
        <w:rPr>
          <w:rFonts w:ascii="Arial" w:hAnsi="Arial" w:cs="Arial"/>
          <w:b/>
          <w:sz w:val="22"/>
          <w:szCs w:val="22"/>
        </w:rPr>
        <w:t xml:space="preserve">October </w:t>
      </w:r>
      <w:r w:rsidR="00396AAA" w:rsidRPr="00396AAA">
        <w:rPr>
          <w:rFonts w:ascii="Arial" w:hAnsi="Arial" w:cs="Arial"/>
          <w:b/>
          <w:sz w:val="22"/>
          <w:szCs w:val="22"/>
        </w:rPr>
        <w:t>2018)</w:t>
      </w:r>
      <w:r w:rsidR="00396AAA">
        <w:rPr>
          <w:rFonts w:ascii="Arial" w:hAnsi="Arial" w:cs="Arial"/>
          <w:sz w:val="22"/>
          <w:szCs w:val="22"/>
        </w:rPr>
        <w:t xml:space="preserve"> </w:t>
      </w:r>
      <w:r w:rsidRPr="00446CD7">
        <w:rPr>
          <w:rFonts w:ascii="Arial" w:hAnsi="Arial" w:cs="Arial"/>
          <w:sz w:val="22"/>
          <w:szCs w:val="22"/>
        </w:rPr>
        <w:t xml:space="preserve">and its </w:t>
      </w:r>
      <w:r w:rsidRPr="00396AAA">
        <w:rPr>
          <w:rFonts w:ascii="Arial" w:hAnsi="Arial" w:cs="Arial"/>
          <w:b/>
          <w:sz w:val="22"/>
          <w:szCs w:val="22"/>
        </w:rPr>
        <w:t>Early Years companion</w:t>
      </w:r>
      <w:r w:rsidRPr="00446CD7">
        <w:rPr>
          <w:rFonts w:ascii="Arial" w:hAnsi="Arial" w:cs="Arial"/>
          <w:sz w:val="22"/>
          <w:szCs w:val="22"/>
        </w:rPr>
        <w:t xml:space="preserve"> for ideas and to explore pros and cons.</w:t>
      </w:r>
    </w:p>
    <w:p w14:paraId="4441665F" w14:textId="77777777" w:rsidR="00070F26" w:rsidRPr="00446CD7" w:rsidRDefault="00070F26" w:rsidP="00070F26">
      <w:pPr>
        <w:pStyle w:val="Default"/>
        <w:jc w:val="both"/>
        <w:rPr>
          <w:rFonts w:ascii="Arial" w:hAnsi="Arial" w:cs="Arial"/>
          <w:sz w:val="22"/>
          <w:szCs w:val="22"/>
          <w:u w:val="single"/>
        </w:rPr>
      </w:pPr>
    </w:p>
    <w:p w14:paraId="433F9996" w14:textId="5278BA74" w:rsidR="00794E68" w:rsidRPr="00446CD7" w:rsidRDefault="000E5E3B" w:rsidP="00070F26">
      <w:pPr>
        <w:pStyle w:val="Default"/>
        <w:spacing w:after="120"/>
        <w:jc w:val="both"/>
        <w:rPr>
          <w:rFonts w:ascii="Arial" w:hAnsi="Arial" w:cs="Arial"/>
          <w:sz w:val="22"/>
          <w:szCs w:val="22"/>
        </w:rPr>
      </w:pPr>
      <w:hyperlink r:id="rId12" w:history="1">
        <w:r w:rsidR="00070F26" w:rsidRPr="00446CD7">
          <w:rPr>
            <w:rStyle w:val="Hyperlink"/>
            <w:rFonts w:ascii="Arial" w:hAnsi="Arial" w:cs="Arial"/>
            <w:sz w:val="22"/>
            <w:szCs w:val="22"/>
          </w:rPr>
          <w:t>https://educationendowmentfoundation.org.uk/evidence-summaries/teaching-learning-toolkit/</w:t>
        </w:r>
      </w:hyperlink>
    </w:p>
    <w:p w14:paraId="7C95DC83" w14:textId="1AC329E0" w:rsidR="00070F26" w:rsidRDefault="000E5E3B" w:rsidP="00B110DD">
      <w:pPr>
        <w:pStyle w:val="Default"/>
        <w:jc w:val="both"/>
        <w:rPr>
          <w:rFonts w:ascii="Arial" w:hAnsi="Arial" w:cs="Arial"/>
          <w:sz w:val="22"/>
          <w:szCs w:val="22"/>
        </w:rPr>
      </w:pPr>
      <w:hyperlink r:id="rId13" w:history="1">
        <w:r w:rsidR="00070F26" w:rsidRPr="00446CD7">
          <w:rPr>
            <w:rStyle w:val="Hyperlink"/>
            <w:rFonts w:ascii="Arial" w:hAnsi="Arial" w:cs="Arial"/>
            <w:sz w:val="22"/>
            <w:szCs w:val="22"/>
          </w:rPr>
          <w:t>https://educationendowmentfoundation.org.uk/evidence-summaries/early-years-toolkit/</w:t>
        </w:r>
      </w:hyperlink>
    </w:p>
    <w:p w14:paraId="7C6BC877" w14:textId="34E125D1" w:rsidR="00D02309" w:rsidRDefault="00D02309" w:rsidP="00A13D4F">
      <w:pPr>
        <w:pStyle w:val="Default"/>
        <w:spacing w:after="120"/>
        <w:jc w:val="both"/>
        <w:rPr>
          <w:rFonts w:ascii="Arial" w:hAnsi="Arial" w:cs="Arial"/>
          <w:sz w:val="22"/>
          <w:szCs w:val="22"/>
        </w:rPr>
      </w:pPr>
    </w:p>
    <w:p w14:paraId="666A159A" w14:textId="3486126E" w:rsidR="00CD725E" w:rsidRPr="00CD725E" w:rsidRDefault="00717BEC" w:rsidP="00446CD7">
      <w:pPr>
        <w:pStyle w:val="Default"/>
        <w:numPr>
          <w:ilvl w:val="0"/>
          <w:numId w:val="36"/>
        </w:numPr>
        <w:spacing w:after="120"/>
        <w:rPr>
          <w:rFonts w:ascii="Arial" w:hAnsi="Arial" w:cs="Arial"/>
          <w:b/>
          <w:sz w:val="22"/>
          <w:szCs w:val="22"/>
        </w:rPr>
      </w:pPr>
      <w:r w:rsidRPr="00446CD7">
        <w:rPr>
          <w:rFonts w:ascii="Arial" w:hAnsi="Arial" w:cs="Arial"/>
          <w:b/>
          <w:bCs/>
          <w:sz w:val="22"/>
          <w:szCs w:val="22"/>
        </w:rPr>
        <w:t>The ingredients of effective implementation</w:t>
      </w:r>
    </w:p>
    <w:p w14:paraId="6299D3F3" w14:textId="2B614D77" w:rsidR="00A05E03" w:rsidRPr="00517A88" w:rsidRDefault="00A05E03" w:rsidP="00333155">
      <w:pPr>
        <w:jc w:val="both"/>
        <w:rPr>
          <w:rFonts w:ascii="Arial" w:hAnsi="Arial" w:cs="Arial"/>
          <w:sz w:val="22"/>
          <w:szCs w:val="22"/>
        </w:rPr>
      </w:pPr>
      <w:r w:rsidRPr="00517A88">
        <w:rPr>
          <w:rFonts w:ascii="Arial" w:hAnsi="Arial" w:cs="Arial"/>
          <w:sz w:val="22"/>
          <w:szCs w:val="22"/>
        </w:rPr>
        <w:t xml:space="preserve">TBMPT recognises that to be truly inclusive, provision and pedagogy need to be balanced and flexible. In the case of the most vulnerable learners, it often needs to be personalised. </w:t>
      </w:r>
    </w:p>
    <w:p w14:paraId="228DF747" w14:textId="748B6E09" w:rsidR="00A05E03" w:rsidRPr="00517A88" w:rsidRDefault="00A05E03" w:rsidP="00333155">
      <w:pPr>
        <w:jc w:val="both"/>
        <w:rPr>
          <w:rFonts w:ascii="Arial" w:hAnsi="Arial" w:cs="Arial"/>
          <w:sz w:val="22"/>
          <w:szCs w:val="22"/>
        </w:rPr>
      </w:pPr>
    </w:p>
    <w:p w14:paraId="24093A6B" w14:textId="47FAD002" w:rsidR="00A05E03" w:rsidRPr="00517A88" w:rsidRDefault="00517A88" w:rsidP="00333155">
      <w:pPr>
        <w:spacing w:after="120"/>
        <w:jc w:val="both"/>
        <w:rPr>
          <w:rFonts w:ascii="Arial" w:hAnsi="Arial" w:cs="Arial"/>
          <w:sz w:val="22"/>
          <w:szCs w:val="22"/>
        </w:rPr>
      </w:pPr>
      <w:r w:rsidRPr="00517A88">
        <w:rPr>
          <w:rFonts w:ascii="Arial" w:hAnsi="Arial" w:cs="Arial"/>
          <w:sz w:val="22"/>
          <w:szCs w:val="22"/>
        </w:rPr>
        <w:t xml:space="preserve">In </w:t>
      </w:r>
      <w:r>
        <w:rPr>
          <w:rFonts w:ascii="Arial" w:hAnsi="Arial" w:cs="Arial"/>
          <w:sz w:val="22"/>
          <w:szCs w:val="22"/>
        </w:rPr>
        <w:t xml:space="preserve">drawing up </w:t>
      </w:r>
      <w:r w:rsidRPr="00517A88">
        <w:rPr>
          <w:rFonts w:ascii="Arial" w:hAnsi="Arial" w:cs="Arial"/>
          <w:sz w:val="22"/>
          <w:szCs w:val="22"/>
        </w:rPr>
        <w:t>their PP strategies, s</w:t>
      </w:r>
      <w:r w:rsidR="00A05E03" w:rsidRPr="00517A88">
        <w:rPr>
          <w:rFonts w:ascii="Arial" w:hAnsi="Arial" w:cs="Arial"/>
          <w:sz w:val="22"/>
          <w:szCs w:val="22"/>
        </w:rPr>
        <w:t xml:space="preserve">chools </w:t>
      </w:r>
      <w:r w:rsidRPr="00517A88">
        <w:rPr>
          <w:rFonts w:ascii="Arial" w:hAnsi="Arial" w:cs="Arial"/>
          <w:sz w:val="22"/>
          <w:szCs w:val="22"/>
        </w:rPr>
        <w:t xml:space="preserve">in TBMPT </w:t>
      </w:r>
      <w:r w:rsidR="00A05E03" w:rsidRPr="00517A88">
        <w:rPr>
          <w:rFonts w:ascii="Arial" w:hAnsi="Arial" w:cs="Arial"/>
          <w:sz w:val="22"/>
          <w:szCs w:val="22"/>
        </w:rPr>
        <w:t xml:space="preserve">are encouraged </w:t>
      </w:r>
      <w:r>
        <w:rPr>
          <w:rFonts w:ascii="Arial" w:hAnsi="Arial" w:cs="Arial"/>
          <w:sz w:val="22"/>
          <w:szCs w:val="22"/>
        </w:rPr>
        <w:t xml:space="preserve">to keep the five principles </w:t>
      </w:r>
      <w:r w:rsidR="00473DF2">
        <w:rPr>
          <w:rFonts w:ascii="Arial" w:hAnsi="Arial" w:cs="Arial"/>
          <w:sz w:val="22"/>
          <w:szCs w:val="22"/>
        </w:rPr>
        <w:t>below at the heart of decision-</w:t>
      </w:r>
      <w:r>
        <w:rPr>
          <w:rFonts w:ascii="Arial" w:hAnsi="Arial" w:cs="Arial"/>
          <w:sz w:val="22"/>
          <w:szCs w:val="22"/>
        </w:rPr>
        <w:t>making</w:t>
      </w:r>
      <w:r w:rsidR="00B32F9F">
        <w:rPr>
          <w:rFonts w:ascii="Arial" w:hAnsi="Arial" w:cs="Arial"/>
          <w:sz w:val="22"/>
          <w:szCs w:val="22"/>
        </w:rPr>
        <w:t>,</w:t>
      </w:r>
      <w:r w:rsidR="00473DF2">
        <w:rPr>
          <w:rFonts w:ascii="Arial" w:hAnsi="Arial" w:cs="Arial"/>
          <w:sz w:val="22"/>
          <w:szCs w:val="22"/>
        </w:rPr>
        <w:t xml:space="preserve"> and devise strategies that:</w:t>
      </w:r>
      <w:r w:rsidR="00A05E03" w:rsidRPr="00517A88">
        <w:rPr>
          <w:rFonts w:ascii="Arial" w:hAnsi="Arial" w:cs="Arial"/>
          <w:sz w:val="22"/>
          <w:szCs w:val="22"/>
        </w:rPr>
        <w:t xml:space="preserve"> </w:t>
      </w:r>
    </w:p>
    <w:p w14:paraId="1D86ADE1" w14:textId="5BCB9B96" w:rsidR="00A05E03" w:rsidRPr="00517A88" w:rsidRDefault="00473DF2" w:rsidP="00333155">
      <w:pPr>
        <w:pStyle w:val="ListParagraph"/>
        <w:numPr>
          <w:ilvl w:val="0"/>
          <w:numId w:val="41"/>
        </w:numPr>
        <w:tabs>
          <w:tab w:val="left" w:pos="284"/>
          <w:tab w:val="left" w:pos="567"/>
        </w:tabs>
        <w:spacing w:after="120" w:line="259" w:lineRule="auto"/>
        <w:ind w:left="567" w:hanging="425"/>
        <w:jc w:val="both"/>
        <w:rPr>
          <w:rFonts w:ascii="Arial" w:hAnsi="Arial" w:cs="Arial"/>
          <w:sz w:val="22"/>
          <w:szCs w:val="22"/>
        </w:rPr>
      </w:pPr>
      <w:r>
        <w:rPr>
          <w:rFonts w:ascii="Arial" w:hAnsi="Arial" w:cs="Arial"/>
          <w:sz w:val="22"/>
          <w:szCs w:val="22"/>
        </w:rPr>
        <w:t>are</w:t>
      </w:r>
      <w:r w:rsidR="00517A88" w:rsidRPr="00517A88">
        <w:rPr>
          <w:rFonts w:ascii="Arial" w:hAnsi="Arial" w:cs="Arial"/>
          <w:sz w:val="22"/>
          <w:szCs w:val="22"/>
        </w:rPr>
        <w:t xml:space="preserve"> c</w:t>
      </w:r>
      <w:r w:rsidR="00A05E03" w:rsidRPr="00517A88">
        <w:rPr>
          <w:rFonts w:ascii="Arial" w:hAnsi="Arial" w:cs="Arial"/>
          <w:sz w:val="22"/>
          <w:szCs w:val="22"/>
        </w:rPr>
        <w:t>onsisten</w:t>
      </w:r>
      <w:r w:rsidR="00517A88" w:rsidRPr="00517A88">
        <w:rPr>
          <w:rFonts w:ascii="Arial" w:hAnsi="Arial" w:cs="Arial"/>
          <w:sz w:val="22"/>
          <w:szCs w:val="22"/>
        </w:rPr>
        <w:t>t – but flexible and responsive</w:t>
      </w:r>
    </w:p>
    <w:p w14:paraId="52C96149" w14:textId="280BD120" w:rsidR="00A05E03" w:rsidRPr="00517A88" w:rsidRDefault="00517A88" w:rsidP="00333155">
      <w:pPr>
        <w:pStyle w:val="ListParagraph"/>
        <w:numPr>
          <w:ilvl w:val="0"/>
          <w:numId w:val="41"/>
        </w:numPr>
        <w:tabs>
          <w:tab w:val="left" w:pos="284"/>
          <w:tab w:val="left" w:pos="567"/>
        </w:tabs>
        <w:spacing w:after="120" w:line="259" w:lineRule="auto"/>
        <w:ind w:left="567" w:hanging="425"/>
        <w:jc w:val="both"/>
        <w:rPr>
          <w:rFonts w:ascii="Arial" w:hAnsi="Arial" w:cs="Arial"/>
          <w:sz w:val="22"/>
          <w:szCs w:val="22"/>
        </w:rPr>
      </w:pPr>
      <w:r w:rsidRPr="00517A88">
        <w:rPr>
          <w:rFonts w:ascii="Arial" w:hAnsi="Arial" w:cs="Arial"/>
          <w:sz w:val="22"/>
          <w:szCs w:val="22"/>
        </w:rPr>
        <w:lastRenderedPageBreak/>
        <w:t>t</w:t>
      </w:r>
      <w:r w:rsidR="00A05E03" w:rsidRPr="00517A88">
        <w:rPr>
          <w:rFonts w:ascii="Arial" w:hAnsi="Arial" w:cs="Arial"/>
          <w:sz w:val="22"/>
          <w:szCs w:val="22"/>
        </w:rPr>
        <w:t>ak</w:t>
      </w:r>
      <w:r w:rsidRPr="00517A88">
        <w:rPr>
          <w:rFonts w:ascii="Arial" w:hAnsi="Arial" w:cs="Arial"/>
          <w:sz w:val="22"/>
          <w:szCs w:val="22"/>
        </w:rPr>
        <w:t>e</w:t>
      </w:r>
      <w:r w:rsidR="00A05E03" w:rsidRPr="00517A88">
        <w:rPr>
          <w:rFonts w:ascii="Arial" w:hAnsi="Arial" w:cs="Arial"/>
          <w:sz w:val="22"/>
          <w:szCs w:val="22"/>
        </w:rPr>
        <w:t xml:space="preserve"> care of core subjects – but also </w:t>
      </w:r>
      <w:r w:rsidRPr="00517A88">
        <w:rPr>
          <w:rFonts w:ascii="Arial" w:hAnsi="Arial" w:cs="Arial"/>
          <w:sz w:val="22"/>
          <w:szCs w:val="22"/>
        </w:rPr>
        <w:t xml:space="preserve">the </w:t>
      </w:r>
      <w:r w:rsidR="00A05E03" w:rsidRPr="00517A88">
        <w:rPr>
          <w:rFonts w:ascii="Arial" w:hAnsi="Arial" w:cs="Arial"/>
          <w:sz w:val="22"/>
          <w:szCs w:val="22"/>
        </w:rPr>
        <w:t>wid</w:t>
      </w:r>
      <w:r w:rsidRPr="00517A88">
        <w:rPr>
          <w:rFonts w:ascii="Arial" w:hAnsi="Arial" w:cs="Arial"/>
          <w:sz w:val="22"/>
          <w:szCs w:val="22"/>
        </w:rPr>
        <w:t>er progress and the whole child</w:t>
      </w:r>
    </w:p>
    <w:p w14:paraId="12A6117A" w14:textId="29E57536" w:rsidR="00A05E03" w:rsidRPr="00517A88" w:rsidRDefault="00517A88" w:rsidP="00333155">
      <w:pPr>
        <w:pStyle w:val="ListParagraph"/>
        <w:numPr>
          <w:ilvl w:val="0"/>
          <w:numId w:val="41"/>
        </w:numPr>
        <w:tabs>
          <w:tab w:val="left" w:pos="284"/>
          <w:tab w:val="left" w:pos="567"/>
        </w:tabs>
        <w:spacing w:after="120" w:line="259" w:lineRule="auto"/>
        <w:ind w:left="567" w:hanging="425"/>
        <w:jc w:val="both"/>
        <w:rPr>
          <w:rFonts w:ascii="Arial" w:hAnsi="Arial" w:cs="Arial"/>
          <w:sz w:val="22"/>
          <w:szCs w:val="22"/>
        </w:rPr>
      </w:pPr>
      <w:r w:rsidRPr="00517A88">
        <w:rPr>
          <w:rFonts w:ascii="Arial" w:hAnsi="Arial" w:cs="Arial"/>
          <w:sz w:val="22"/>
          <w:szCs w:val="22"/>
        </w:rPr>
        <w:t>r</w:t>
      </w:r>
      <w:r w:rsidR="00A05E03" w:rsidRPr="00517A88">
        <w:rPr>
          <w:rFonts w:ascii="Arial" w:hAnsi="Arial" w:cs="Arial"/>
          <w:sz w:val="22"/>
          <w:szCs w:val="22"/>
        </w:rPr>
        <w:t>espond to in</w:t>
      </w:r>
      <w:r w:rsidRPr="00517A88">
        <w:rPr>
          <w:rFonts w:ascii="Arial" w:hAnsi="Arial" w:cs="Arial"/>
          <w:sz w:val="22"/>
          <w:szCs w:val="22"/>
        </w:rPr>
        <w:t xml:space="preserve">dividual needs and differences </w:t>
      </w:r>
      <w:r w:rsidR="00350061" w:rsidRPr="00517A88">
        <w:rPr>
          <w:rFonts w:ascii="Arial" w:hAnsi="Arial" w:cs="Arial"/>
          <w:sz w:val="22"/>
          <w:szCs w:val="22"/>
        </w:rPr>
        <w:t xml:space="preserve">– </w:t>
      </w:r>
      <w:r w:rsidR="00A05E03" w:rsidRPr="00517A88">
        <w:rPr>
          <w:rFonts w:ascii="Arial" w:hAnsi="Arial" w:cs="Arial"/>
          <w:sz w:val="22"/>
          <w:szCs w:val="22"/>
        </w:rPr>
        <w:t>while avo</w:t>
      </w:r>
      <w:r w:rsidR="00473DF2">
        <w:rPr>
          <w:rFonts w:ascii="Arial" w:hAnsi="Arial" w:cs="Arial"/>
          <w:sz w:val="22"/>
          <w:szCs w:val="22"/>
        </w:rPr>
        <w:t>iding stigma or marginalisation</w:t>
      </w:r>
    </w:p>
    <w:p w14:paraId="07F934A3" w14:textId="18B1A5CA" w:rsidR="00A05E03" w:rsidRPr="00517A88" w:rsidRDefault="00473DF2" w:rsidP="00333155">
      <w:pPr>
        <w:pStyle w:val="ListParagraph"/>
        <w:numPr>
          <w:ilvl w:val="0"/>
          <w:numId w:val="41"/>
        </w:numPr>
        <w:tabs>
          <w:tab w:val="left" w:pos="284"/>
          <w:tab w:val="left" w:pos="567"/>
        </w:tabs>
        <w:spacing w:after="120" w:line="259" w:lineRule="auto"/>
        <w:ind w:left="567" w:hanging="425"/>
        <w:jc w:val="both"/>
        <w:rPr>
          <w:rFonts w:ascii="Arial" w:hAnsi="Arial" w:cs="Arial"/>
          <w:sz w:val="22"/>
          <w:szCs w:val="22"/>
        </w:rPr>
      </w:pPr>
      <w:r>
        <w:rPr>
          <w:rFonts w:ascii="Arial" w:hAnsi="Arial" w:cs="Arial"/>
          <w:sz w:val="22"/>
          <w:szCs w:val="22"/>
        </w:rPr>
        <w:t>make</w:t>
      </w:r>
      <w:r w:rsidR="00A05E03" w:rsidRPr="00517A88">
        <w:rPr>
          <w:rFonts w:ascii="Arial" w:hAnsi="Arial" w:cs="Arial"/>
          <w:sz w:val="22"/>
          <w:szCs w:val="22"/>
        </w:rPr>
        <w:t xml:space="preserve"> effective use of data – to inform a response </w:t>
      </w:r>
      <w:r>
        <w:rPr>
          <w:rFonts w:ascii="Arial" w:hAnsi="Arial" w:cs="Arial"/>
          <w:sz w:val="22"/>
          <w:szCs w:val="22"/>
        </w:rPr>
        <w:t>that</w:t>
      </w:r>
      <w:r w:rsidR="00A05E03" w:rsidRPr="00517A88">
        <w:rPr>
          <w:rFonts w:ascii="Arial" w:hAnsi="Arial" w:cs="Arial"/>
          <w:sz w:val="22"/>
          <w:szCs w:val="22"/>
        </w:rPr>
        <w:t xml:space="preserve"> is p</w:t>
      </w:r>
      <w:r w:rsidR="00517A88" w:rsidRPr="00517A88">
        <w:rPr>
          <w:rFonts w:ascii="Arial" w:hAnsi="Arial" w:cs="Arial"/>
          <w:sz w:val="22"/>
          <w:szCs w:val="22"/>
        </w:rPr>
        <w:t>ersonalised and not mechanistic</w:t>
      </w:r>
    </w:p>
    <w:p w14:paraId="7E651758" w14:textId="1B769491" w:rsidR="00A05E03" w:rsidRPr="00517A88" w:rsidRDefault="002C465F" w:rsidP="00333155">
      <w:pPr>
        <w:pStyle w:val="ListParagraph"/>
        <w:numPr>
          <w:ilvl w:val="0"/>
          <w:numId w:val="41"/>
        </w:numPr>
        <w:tabs>
          <w:tab w:val="left" w:pos="284"/>
          <w:tab w:val="left" w:pos="567"/>
        </w:tabs>
        <w:spacing w:after="120" w:line="259" w:lineRule="auto"/>
        <w:ind w:left="567" w:hanging="425"/>
        <w:jc w:val="both"/>
        <w:rPr>
          <w:rFonts w:ascii="Arial" w:hAnsi="Arial" w:cs="Arial"/>
          <w:sz w:val="22"/>
          <w:szCs w:val="22"/>
        </w:rPr>
      </w:pPr>
      <w:r>
        <w:rPr>
          <w:rFonts w:ascii="Arial" w:hAnsi="Arial" w:cs="Arial"/>
          <w:sz w:val="22"/>
          <w:szCs w:val="22"/>
        </w:rPr>
        <w:t xml:space="preserve">are </w:t>
      </w:r>
      <w:r w:rsidR="00517A88" w:rsidRPr="00517A88">
        <w:rPr>
          <w:rFonts w:ascii="Arial" w:hAnsi="Arial" w:cs="Arial"/>
          <w:sz w:val="22"/>
          <w:szCs w:val="22"/>
        </w:rPr>
        <w:t>c</w:t>
      </w:r>
      <w:r w:rsidR="00A05E03" w:rsidRPr="00517A88">
        <w:rPr>
          <w:rFonts w:ascii="Arial" w:hAnsi="Arial" w:cs="Arial"/>
          <w:sz w:val="22"/>
          <w:szCs w:val="22"/>
        </w:rPr>
        <w:t>reative and innovative – but with tangible, measurable outcomes.</w:t>
      </w:r>
    </w:p>
    <w:p w14:paraId="1882A3D2" w14:textId="1F72E0D4" w:rsidR="00473DF2" w:rsidRDefault="00473DF2" w:rsidP="00333155">
      <w:pPr>
        <w:pStyle w:val="Default"/>
        <w:spacing w:after="120"/>
        <w:jc w:val="both"/>
        <w:rPr>
          <w:rFonts w:ascii="Arial" w:hAnsi="Arial" w:cs="Arial"/>
          <w:sz w:val="22"/>
          <w:szCs w:val="22"/>
        </w:rPr>
      </w:pPr>
      <w:r>
        <w:rPr>
          <w:rFonts w:ascii="Arial" w:hAnsi="Arial" w:cs="Arial"/>
          <w:sz w:val="22"/>
          <w:szCs w:val="22"/>
        </w:rPr>
        <w:t>E</w:t>
      </w:r>
      <w:r w:rsidRPr="00517A88">
        <w:rPr>
          <w:rFonts w:ascii="Arial" w:hAnsi="Arial" w:cs="Arial"/>
          <w:sz w:val="22"/>
          <w:szCs w:val="22"/>
        </w:rPr>
        <w:t>vidence-informed approach</w:t>
      </w:r>
      <w:r>
        <w:rPr>
          <w:rFonts w:ascii="Arial" w:hAnsi="Arial" w:cs="Arial"/>
          <w:sz w:val="22"/>
          <w:szCs w:val="22"/>
        </w:rPr>
        <w:t xml:space="preserve">es that </w:t>
      </w:r>
      <w:r w:rsidR="00517A88" w:rsidRPr="00517A88">
        <w:rPr>
          <w:rFonts w:ascii="Arial" w:hAnsi="Arial" w:cs="Arial"/>
          <w:sz w:val="22"/>
          <w:szCs w:val="22"/>
        </w:rPr>
        <w:t>combine findings from research with professio</w:t>
      </w:r>
      <w:r w:rsidR="00517A88">
        <w:rPr>
          <w:rFonts w:ascii="Arial" w:hAnsi="Arial" w:cs="Arial"/>
          <w:sz w:val="22"/>
          <w:szCs w:val="22"/>
        </w:rPr>
        <w:t>nal expertise</w:t>
      </w:r>
      <w:r>
        <w:rPr>
          <w:rFonts w:ascii="Arial" w:hAnsi="Arial" w:cs="Arial"/>
          <w:sz w:val="22"/>
          <w:szCs w:val="22"/>
        </w:rPr>
        <w:t xml:space="preserve"> are particularly effective in helping to </w:t>
      </w:r>
      <w:r w:rsidR="002C465F">
        <w:rPr>
          <w:rFonts w:ascii="Arial" w:hAnsi="Arial" w:cs="Arial"/>
          <w:sz w:val="22"/>
          <w:szCs w:val="22"/>
        </w:rPr>
        <w:t xml:space="preserve">implement strategies and approaches that </w:t>
      </w:r>
      <w:r>
        <w:rPr>
          <w:rFonts w:ascii="Arial" w:hAnsi="Arial" w:cs="Arial"/>
          <w:sz w:val="22"/>
          <w:szCs w:val="22"/>
        </w:rPr>
        <w:t>respond</w:t>
      </w:r>
      <w:r w:rsidR="002C465F">
        <w:rPr>
          <w:rFonts w:ascii="Arial" w:hAnsi="Arial" w:cs="Arial"/>
          <w:sz w:val="22"/>
          <w:szCs w:val="22"/>
        </w:rPr>
        <w:t xml:space="preserve"> to and align</w:t>
      </w:r>
      <w:r>
        <w:rPr>
          <w:rFonts w:ascii="Arial" w:hAnsi="Arial" w:cs="Arial"/>
          <w:sz w:val="22"/>
          <w:szCs w:val="22"/>
        </w:rPr>
        <w:t xml:space="preserve"> with the needs of the school and the disadvantaged pupils on roll at any one time. </w:t>
      </w:r>
    </w:p>
    <w:p w14:paraId="3BF0C29D" w14:textId="021C4D3A" w:rsidR="00517A88" w:rsidRPr="00517A88" w:rsidRDefault="00517A88" w:rsidP="00333155">
      <w:pPr>
        <w:pStyle w:val="Default"/>
        <w:spacing w:after="120"/>
        <w:jc w:val="both"/>
        <w:rPr>
          <w:rFonts w:ascii="Arial" w:hAnsi="Arial" w:cs="Arial"/>
          <w:sz w:val="22"/>
          <w:szCs w:val="22"/>
        </w:rPr>
      </w:pPr>
      <w:r w:rsidRPr="00517A88">
        <w:rPr>
          <w:rFonts w:ascii="Arial" w:hAnsi="Arial" w:cs="Arial"/>
          <w:sz w:val="22"/>
          <w:szCs w:val="22"/>
        </w:rPr>
        <w:t>Taking an evidence-informed approach to P</w:t>
      </w:r>
      <w:r w:rsidR="00473DF2">
        <w:rPr>
          <w:rFonts w:ascii="Arial" w:hAnsi="Arial" w:cs="Arial"/>
          <w:sz w:val="22"/>
          <w:szCs w:val="22"/>
        </w:rPr>
        <w:t>P s</w:t>
      </w:r>
      <w:r w:rsidRPr="00517A88">
        <w:rPr>
          <w:rFonts w:ascii="Arial" w:hAnsi="Arial" w:cs="Arial"/>
          <w:sz w:val="22"/>
          <w:szCs w:val="22"/>
        </w:rPr>
        <w:t xml:space="preserve">pending </w:t>
      </w:r>
      <w:r w:rsidR="00473DF2">
        <w:rPr>
          <w:rFonts w:ascii="Arial" w:hAnsi="Arial" w:cs="Arial"/>
          <w:sz w:val="22"/>
          <w:szCs w:val="22"/>
        </w:rPr>
        <w:t xml:space="preserve">will </w:t>
      </w:r>
      <w:r w:rsidRPr="00517A88">
        <w:rPr>
          <w:rFonts w:ascii="Arial" w:hAnsi="Arial" w:cs="Arial"/>
          <w:sz w:val="22"/>
          <w:szCs w:val="22"/>
        </w:rPr>
        <w:t>help schools to:</w:t>
      </w:r>
    </w:p>
    <w:p w14:paraId="1E66C9CB" w14:textId="77777777" w:rsidR="00517A88" w:rsidRPr="002C465F" w:rsidRDefault="00517A88" w:rsidP="00333155">
      <w:pPr>
        <w:pStyle w:val="Default"/>
        <w:spacing w:after="120"/>
        <w:ind w:left="142"/>
        <w:jc w:val="both"/>
        <w:rPr>
          <w:rFonts w:ascii="Arial" w:hAnsi="Arial" w:cs="Arial"/>
          <w:color w:val="auto"/>
          <w:sz w:val="22"/>
          <w:szCs w:val="22"/>
          <w:lang w:eastAsia="en-GB"/>
        </w:rPr>
      </w:pPr>
      <w:r w:rsidRPr="00517A88">
        <w:rPr>
          <w:rFonts w:ascii="Arial" w:hAnsi="Arial" w:cs="Arial"/>
          <w:sz w:val="22"/>
          <w:szCs w:val="22"/>
        </w:rPr>
        <w:t xml:space="preserve">• </w:t>
      </w:r>
      <w:r w:rsidRPr="002C465F">
        <w:rPr>
          <w:rFonts w:ascii="Arial" w:hAnsi="Arial" w:cs="Arial"/>
          <w:color w:val="auto"/>
          <w:sz w:val="22"/>
          <w:szCs w:val="22"/>
          <w:lang w:eastAsia="en-GB"/>
        </w:rPr>
        <w:t>Compare how similar challenges have been tackled in other schools</w:t>
      </w:r>
    </w:p>
    <w:p w14:paraId="68583288" w14:textId="77777777" w:rsidR="00517A88" w:rsidRPr="002C465F" w:rsidRDefault="00517A88" w:rsidP="00333155">
      <w:pPr>
        <w:pStyle w:val="Default"/>
        <w:spacing w:after="120"/>
        <w:ind w:left="142"/>
        <w:jc w:val="both"/>
        <w:rPr>
          <w:rFonts w:ascii="Arial" w:hAnsi="Arial" w:cs="Arial"/>
          <w:color w:val="auto"/>
          <w:sz w:val="22"/>
          <w:szCs w:val="22"/>
          <w:lang w:eastAsia="en-GB"/>
        </w:rPr>
      </w:pPr>
      <w:r w:rsidRPr="002C465F">
        <w:rPr>
          <w:rFonts w:ascii="Arial" w:hAnsi="Arial" w:cs="Arial"/>
          <w:color w:val="auto"/>
          <w:sz w:val="22"/>
          <w:szCs w:val="22"/>
          <w:lang w:eastAsia="en-GB"/>
        </w:rPr>
        <w:t>• Understand the strength of evidence behind alternative approaches</w:t>
      </w:r>
    </w:p>
    <w:p w14:paraId="0D758F17" w14:textId="5CEED8D1" w:rsidR="00CD725E" w:rsidRPr="002C465F" w:rsidRDefault="00517A88" w:rsidP="00333155">
      <w:pPr>
        <w:pStyle w:val="Default"/>
        <w:spacing w:after="120"/>
        <w:ind w:left="142"/>
        <w:jc w:val="both"/>
        <w:rPr>
          <w:rFonts w:ascii="Arial" w:hAnsi="Arial" w:cs="Arial"/>
          <w:color w:val="auto"/>
          <w:sz w:val="22"/>
          <w:szCs w:val="22"/>
          <w:lang w:eastAsia="en-GB"/>
        </w:rPr>
      </w:pPr>
      <w:r w:rsidRPr="002C465F">
        <w:rPr>
          <w:rFonts w:ascii="Arial" w:hAnsi="Arial" w:cs="Arial"/>
          <w:color w:val="auto"/>
          <w:sz w:val="22"/>
          <w:szCs w:val="22"/>
          <w:lang w:eastAsia="en-GB"/>
        </w:rPr>
        <w:t>• Consider the likely cost-effectiveness of a range of approaches</w:t>
      </w:r>
      <w:r w:rsidR="00473DF2" w:rsidRPr="002C465F">
        <w:rPr>
          <w:rFonts w:ascii="Arial" w:hAnsi="Arial" w:cs="Arial"/>
          <w:color w:val="auto"/>
          <w:sz w:val="22"/>
          <w:szCs w:val="22"/>
          <w:lang w:eastAsia="en-GB"/>
        </w:rPr>
        <w:t>.</w:t>
      </w:r>
    </w:p>
    <w:p w14:paraId="1E235334" w14:textId="0897C389" w:rsidR="002C465F" w:rsidRDefault="00473DF2" w:rsidP="00333155">
      <w:pPr>
        <w:spacing w:after="120"/>
        <w:jc w:val="both"/>
        <w:rPr>
          <w:rFonts w:ascii="Arial" w:hAnsi="Arial" w:cs="Arial"/>
          <w:sz w:val="22"/>
          <w:szCs w:val="22"/>
        </w:rPr>
      </w:pPr>
      <w:r w:rsidRPr="00473DF2">
        <w:rPr>
          <w:rFonts w:ascii="Arial" w:hAnsi="Arial" w:cs="Arial"/>
          <w:sz w:val="22"/>
          <w:szCs w:val="22"/>
        </w:rPr>
        <w:t>The challenge of implementation means that less is more</w:t>
      </w:r>
      <w:r w:rsidR="00350061">
        <w:rPr>
          <w:rFonts w:ascii="Arial" w:hAnsi="Arial" w:cs="Arial"/>
          <w:sz w:val="22"/>
          <w:szCs w:val="22"/>
        </w:rPr>
        <w:t>;</w:t>
      </w:r>
      <w:r w:rsidRPr="00473DF2">
        <w:rPr>
          <w:rFonts w:ascii="Arial" w:hAnsi="Arial" w:cs="Arial"/>
          <w:sz w:val="22"/>
          <w:szCs w:val="22"/>
        </w:rPr>
        <w:t xml:space="preserve"> selecting a small number of priorities and giving them the best chance of success is a </w:t>
      </w:r>
      <w:r w:rsidR="00350061">
        <w:rPr>
          <w:rFonts w:ascii="Arial" w:hAnsi="Arial" w:cs="Arial"/>
          <w:sz w:val="22"/>
          <w:szCs w:val="22"/>
        </w:rPr>
        <w:t xml:space="preserve">priority for schools in TBMPT. </w:t>
      </w:r>
      <w:r w:rsidRPr="00473DF2">
        <w:rPr>
          <w:rFonts w:ascii="Arial" w:hAnsi="Arial" w:cs="Arial"/>
          <w:b/>
          <w:sz w:val="22"/>
          <w:szCs w:val="22"/>
        </w:rPr>
        <w:t xml:space="preserve">The EEF’s </w:t>
      </w:r>
      <w:r w:rsidR="002C465F">
        <w:rPr>
          <w:rFonts w:ascii="Arial" w:hAnsi="Arial" w:cs="Arial"/>
          <w:b/>
          <w:sz w:val="22"/>
          <w:szCs w:val="22"/>
        </w:rPr>
        <w:t>guidance report, Putting Evidence to Work</w:t>
      </w:r>
      <w:r w:rsidR="00811269">
        <w:rPr>
          <w:rFonts w:ascii="Arial" w:hAnsi="Arial" w:cs="Arial"/>
          <w:b/>
          <w:sz w:val="22"/>
          <w:szCs w:val="22"/>
        </w:rPr>
        <w:t>:</w:t>
      </w:r>
      <w:r w:rsidR="002C465F">
        <w:rPr>
          <w:rFonts w:ascii="Arial" w:hAnsi="Arial" w:cs="Arial"/>
          <w:b/>
          <w:sz w:val="22"/>
          <w:szCs w:val="22"/>
        </w:rPr>
        <w:t xml:space="preserve"> A School’s Guide to Implementation (February 2018) </w:t>
      </w:r>
      <w:r w:rsidRPr="00473DF2">
        <w:rPr>
          <w:rFonts w:ascii="Arial" w:hAnsi="Arial" w:cs="Arial"/>
          <w:sz w:val="22"/>
          <w:szCs w:val="22"/>
        </w:rPr>
        <w:t>offers guidance applicable to any school improvement decision, based around this implementation cycle: EXPLORE, PREPARE, DELIVER, SUSTAIN</w:t>
      </w:r>
      <w:r w:rsidR="002C465F">
        <w:rPr>
          <w:rFonts w:ascii="Arial" w:hAnsi="Arial" w:cs="Arial"/>
          <w:sz w:val="22"/>
          <w:szCs w:val="22"/>
        </w:rPr>
        <w:t>.</w:t>
      </w:r>
    </w:p>
    <w:p w14:paraId="38241359" w14:textId="1A2296EE" w:rsidR="002C465F" w:rsidRDefault="000E5E3B" w:rsidP="002C465F">
      <w:pPr>
        <w:jc w:val="both"/>
        <w:rPr>
          <w:rFonts w:ascii="Arial" w:hAnsi="Arial" w:cs="Arial"/>
          <w:sz w:val="22"/>
          <w:szCs w:val="22"/>
        </w:rPr>
      </w:pPr>
      <w:hyperlink r:id="rId14" w:history="1">
        <w:r w:rsidR="002C465F" w:rsidRPr="002C465F">
          <w:rPr>
            <w:rFonts w:ascii="Arial" w:hAnsi="Arial" w:cs="Arial"/>
            <w:color w:val="0000FF"/>
            <w:sz w:val="22"/>
            <w:szCs w:val="22"/>
            <w:u w:val="single"/>
          </w:rPr>
          <w:t>https://educationendowmentfoundation.org.uk/tools/guidance-reports/a-schools-guide-to-implementation/</w:t>
        </w:r>
      </w:hyperlink>
    </w:p>
    <w:p w14:paraId="3C04D977" w14:textId="370856DC" w:rsidR="002C465F" w:rsidRDefault="002C465F" w:rsidP="002C465F">
      <w:pPr>
        <w:jc w:val="both"/>
        <w:rPr>
          <w:rFonts w:ascii="Arial" w:hAnsi="Arial" w:cs="Arial"/>
          <w:sz w:val="22"/>
          <w:szCs w:val="22"/>
        </w:rPr>
      </w:pPr>
    </w:p>
    <w:p w14:paraId="2D68D940" w14:textId="410C88ED" w:rsidR="00811269" w:rsidRDefault="002C465F" w:rsidP="0085132C">
      <w:pPr>
        <w:pStyle w:val="Default"/>
        <w:jc w:val="both"/>
        <w:rPr>
          <w:rFonts w:ascii="Arial" w:hAnsi="Arial" w:cs="Arial"/>
          <w:sz w:val="22"/>
          <w:szCs w:val="22"/>
        </w:rPr>
      </w:pPr>
      <w:r>
        <w:rPr>
          <w:rFonts w:ascii="Arial" w:hAnsi="Arial" w:cs="Arial"/>
          <w:sz w:val="22"/>
          <w:szCs w:val="22"/>
        </w:rPr>
        <w:t xml:space="preserve">Staff responsible for </w:t>
      </w:r>
      <w:r w:rsidR="00333155">
        <w:rPr>
          <w:rFonts w:ascii="Arial" w:hAnsi="Arial" w:cs="Arial"/>
          <w:sz w:val="22"/>
          <w:szCs w:val="22"/>
        </w:rPr>
        <w:t xml:space="preserve">drawing up </w:t>
      </w:r>
      <w:r w:rsidR="00811269">
        <w:rPr>
          <w:rFonts w:ascii="Arial" w:hAnsi="Arial" w:cs="Arial"/>
          <w:sz w:val="22"/>
          <w:szCs w:val="22"/>
        </w:rPr>
        <w:t xml:space="preserve">the school’s </w:t>
      </w:r>
      <w:r>
        <w:rPr>
          <w:rFonts w:ascii="Arial" w:hAnsi="Arial" w:cs="Arial"/>
          <w:sz w:val="22"/>
          <w:szCs w:val="22"/>
        </w:rPr>
        <w:t xml:space="preserve">PP Strategy Statement are asked to read this short document (also available as an online </w:t>
      </w:r>
      <w:r w:rsidR="00CF6A45">
        <w:rPr>
          <w:rFonts w:ascii="Arial" w:hAnsi="Arial" w:cs="Arial"/>
          <w:sz w:val="22"/>
          <w:szCs w:val="22"/>
        </w:rPr>
        <w:t>training PowerPoint) and use it</w:t>
      </w:r>
      <w:r>
        <w:rPr>
          <w:rFonts w:ascii="Arial" w:hAnsi="Arial" w:cs="Arial"/>
          <w:sz w:val="22"/>
          <w:szCs w:val="22"/>
        </w:rPr>
        <w:t xml:space="preserve">s guidance to help ensure that </w:t>
      </w:r>
      <w:r w:rsidR="00811269">
        <w:rPr>
          <w:rFonts w:ascii="Arial" w:hAnsi="Arial" w:cs="Arial"/>
          <w:sz w:val="22"/>
          <w:szCs w:val="22"/>
        </w:rPr>
        <w:t>strategies chosen secure maximum</w:t>
      </w:r>
      <w:r w:rsidR="00CF6A45">
        <w:rPr>
          <w:rFonts w:ascii="Arial" w:hAnsi="Arial" w:cs="Arial"/>
          <w:sz w:val="22"/>
          <w:szCs w:val="22"/>
        </w:rPr>
        <w:t>,</w:t>
      </w:r>
      <w:r w:rsidR="00811269">
        <w:rPr>
          <w:rFonts w:ascii="Arial" w:hAnsi="Arial" w:cs="Arial"/>
          <w:sz w:val="22"/>
          <w:szCs w:val="22"/>
        </w:rPr>
        <w:t xml:space="preserve"> desired impact for </w:t>
      </w:r>
      <w:r w:rsidR="00811269" w:rsidRPr="00811269">
        <w:rPr>
          <w:rFonts w:ascii="Arial" w:hAnsi="Arial" w:cs="Arial"/>
          <w:sz w:val="22"/>
          <w:szCs w:val="22"/>
        </w:rPr>
        <w:t xml:space="preserve">individuals </w:t>
      </w:r>
      <w:r w:rsidR="00811269">
        <w:rPr>
          <w:rFonts w:ascii="Arial" w:hAnsi="Arial" w:cs="Arial"/>
          <w:sz w:val="22"/>
          <w:szCs w:val="22"/>
        </w:rPr>
        <w:t xml:space="preserve">entitled to the grant </w:t>
      </w:r>
      <w:r w:rsidR="00811269" w:rsidRPr="00811269">
        <w:rPr>
          <w:rFonts w:ascii="Arial" w:hAnsi="Arial" w:cs="Arial"/>
          <w:sz w:val="22"/>
          <w:szCs w:val="22"/>
        </w:rPr>
        <w:t xml:space="preserve">and </w:t>
      </w:r>
      <w:r w:rsidR="00811269">
        <w:rPr>
          <w:rFonts w:ascii="Arial" w:hAnsi="Arial" w:cs="Arial"/>
          <w:sz w:val="22"/>
          <w:szCs w:val="22"/>
        </w:rPr>
        <w:t>for the wider school population.</w:t>
      </w:r>
    </w:p>
    <w:p w14:paraId="18EDD141" w14:textId="77777777" w:rsidR="00FA70C6" w:rsidRDefault="00FA70C6" w:rsidP="0085132C">
      <w:pPr>
        <w:pStyle w:val="Default"/>
        <w:jc w:val="both"/>
        <w:rPr>
          <w:rFonts w:ascii="Arial" w:hAnsi="Arial" w:cs="Arial"/>
          <w:sz w:val="22"/>
          <w:szCs w:val="22"/>
        </w:rPr>
      </w:pPr>
    </w:p>
    <w:p w14:paraId="6199AC2A" w14:textId="5CAAC393" w:rsidR="008C7A0B" w:rsidRPr="00012368" w:rsidRDefault="00CD725E" w:rsidP="008C7A0B">
      <w:pPr>
        <w:pStyle w:val="Default"/>
        <w:numPr>
          <w:ilvl w:val="0"/>
          <w:numId w:val="36"/>
        </w:numPr>
        <w:spacing w:after="120"/>
        <w:rPr>
          <w:rFonts w:ascii="Arial" w:hAnsi="Arial" w:cs="Arial"/>
          <w:b/>
          <w:sz w:val="22"/>
          <w:szCs w:val="22"/>
        </w:rPr>
      </w:pPr>
      <w:r>
        <w:rPr>
          <w:rFonts w:ascii="Arial" w:hAnsi="Arial" w:cs="Arial"/>
          <w:b/>
          <w:bCs/>
          <w:sz w:val="22"/>
          <w:szCs w:val="22"/>
        </w:rPr>
        <w:t>Accountability for the Pupil Premium</w:t>
      </w:r>
    </w:p>
    <w:p w14:paraId="79B47A0A" w14:textId="4950E986" w:rsidR="008C7A0B" w:rsidRPr="00012368" w:rsidRDefault="008C7A0B" w:rsidP="00012368">
      <w:pPr>
        <w:pStyle w:val="Default"/>
        <w:spacing w:after="120"/>
        <w:rPr>
          <w:rFonts w:ascii="Arial" w:hAnsi="Arial" w:cs="Arial"/>
          <w:sz w:val="22"/>
          <w:szCs w:val="22"/>
          <w:u w:val="single"/>
        </w:rPr>
      </w:pPr>
      <w:r>
        <w:rPr>
          <w:rFonts w:ascii="Arial" w:hAnsi="Arial" w:cs="Arial"/>
          <w:sz w:val="22"/>
          <w:szCs w:val="22"/>
        </w:rPr>
        <w:t>8.1</w:t>
      </w:r>
      <w:r w:rsidRPr="008C7A0B">
        <w:rPr>
          <w:rFonts w:ascii="Arial" w:hAnsi="Arial" w:cs="Arial"/>
          <w:sz w:val="22"/>
          <w:szCs w:val="22"/>
        </w:rPr>
        <w:t xml:space="preserve"> </w:t>
      </w:r>
      <w:r w:rsidR="000D4046" w:rsidRPr="000D4046">
        <w:rPr>
          <w:rFonts w:ascii="Arial" w:hAnsi="Arial" w:cs="Arial"/>
          <w:sz w:val="22"/>
          <w:szCs w:val="22"/>
          <w:u w:val="single"/>
        </w:rPr>
        <w:t xml:space="preserve">Reporting on the Pupil </w:t>
      </w:r>
      <w:r w:rsidRPr="000D4046">
        <w:rPr>
          <w:rFonts w:ascii="Arial" w:hAnsi="Arial" w:cs="Arial"/>
          <w:sz w:val="22"/>
          <w:szCs w:val="22"/>
          <w:u w:val="single"/>
        </w:rPr>
        <w:t>Premium Strategy</w:t>
      </w:r>
    </w:p>
    <w:p w14:paraId="53506C35" w14:textId="6C6D6681" w:rsidR="00C97E27" w:rsidRPr="00C12E63" w:rsidRDefault="00C12E63" w:rsidP="005F5DEE">
      <w:pPr>
        <w:jc w:val="both"/>
        <w:rPr>
          <w:rFonts w:ascii="Arial" w:hAnsi="Arial" w:cs="Arial"/>
          <w:sz w:val="22"/>
          <w:szCs w:val="22"/>
        </w:rPr>
      </w:pPr>
      <w:r w:rsidRPr="00C12E63">
        <w:rPr>
          <w:rFonts w:ascii="Arial" w:hAnsi="Arial" w:cs="Arial"/>
          <w:sz w:val="22"/>
          <w:szCs w:val="22"/>
        </w:rPr>
        <w:t xml:space="preserve">TBMPT recognises that accountability for PP spend is critical as well as a statutory requirement. </w:t>
      </w:r>
      <w:r w:rsidR="001F65D1" w:rsidRPr="00C12E63">
        <w:rPr>
          <w:rFonts w:ascii="Arial" w:hAnsi="Arial" w:cs="Arial"/>
          <w:sz w:val="22"/>
          <w:szCs w:val="22"/>
        </w:rPr>
        <w:t xml:space="preserve">Research </w:t>
      </w:r>
      <w:r w:rsidR="00986CC2" w:rsidRPr="00C12E63">
        <w:rPr>
          <w:rFonts w:ascii="Arial" w:hAnsi="Arial" w:cs="Arial"/>
          <w:sz w:val="22"/>
          <w:szCs w:val="22"/>
        </w:rPr>
        <w:t>shows</w:t>
      </w:r>
      <w:r w:rsidR="001F65D1" w:rsidRPr="00C12E63">
        <w:rPr>
          <w:rFonts w:ascii="Arial" w:hAnsi="Arial" w:cs="Arial"/>
          <w:sz w:val="22"/>
          <w:szCs w:val="22"/>
        </w:rPr>
        <w:t xml:space="preserve"> that s</w:t>
      </w:r>
      <w:r w:rsidR="008C7A0B" w:rsidRPr="00C12E63">
        <w:rPr>
          <w:rFonts w:ascii="Arial" w:hAnsi="Arial" w:cs="Arial"/>
          <w:sz w:val="22"/>
          <w:szCs w:val="22"/>
        </w:rPr>
        <w:t xml:space="preserve">chools that are most effective in improving outcomes for disadvantaged pupils </w:t>
      </w:r>
      <w:r w:rsidR="001F65D1" w:rsidRPr="00C12E63">
        <w:rPr>
          <w:rFonts w:ascii="Arial" w:hAnsi="Arial" w:cs="Arial"/>
          <w:sz w:val="22"/>
          <w:szCs w:val="22"/>
        </w:rPr>
        <w:t xml:space="preserve">consistently and </w:t>
      </w:r>
      <w:r w:rsidR="00763CC0" w:rsidRPr="00C12E63">
        <w:rPr>
          <w:rFonts w:ascii="Arial" w:hAnsi="Arial" w:cs="Arial"/>
          <w:sz w:val="22"/>
          <w:szCs w:val="22"/>
        </w:rPr>
        <w:t xml:space="preserve">systematically review their practice and use ensuing system </w:t>
      </w:r>
      <w:r w:rsidR="008C7A0B" w:rsidRPr="00C12E63">
        <w:rPr>
          <w:rFonts w:ascii="Arial" w:hAnsi="Arial" w:cs="Arial"/>
          <w:sz w:val="22"/>
          <w:szCs w:val="22"/>
        </w:rPr>
        <w:t>evidence about what makes a real difference</w:t>
      </w:r>
      <w:r w:rsidR="00763CC0" w:rsidRPr="00C12E63">
        <w:rPr>
          <w:rFonts w:ascii="Arial" w:hAnsi="Arial" w:cs="Arial"/>
          <w:sz w:val="22"/>
          <w:szCs w:val="22"/>
        </w:rPr>
        <w:t>,</w:t>
      </w:r>
      <w:r w:rsidR="008C7A0B" w:rsidRPr="00C12E63">
        <w:rPr>
          <w:rFonts w:ascii="Arial" w:hAnsi="Arial" w:cs="Arial"/>
          <w:sz w:val="22"/>
          <w:szCs w:val="22"/>
        </w:rPr>
        <w:t xml:space="preserve"> to change their practice.</w:t>
      </w:r>
      <w:r w:rsidRPr="00C12E63">
        <w:rPr>
          <w:rFonts w:ascii="Arial" w:hAnsi="Arial" w:cs="Arial"/>
          <w:sz w:val="22"/>
          <w:szCs w:val="22"/>
        </w:rPr>
        <w:t xml:space="preserve"> </w:t>
      </w:r>
      <w:r w:rsidR="00986CC2" w:rsidRPr="00C12E63">
        <w:rPr>
          <w:rFonts w:ascii="Arial" w:hAnsi="Arial" w:cs="Arial"/>
          <w:sz w:val="22"/>
          <w:szCs w:val="22"/>
        </w:rPr>
        <w:t xml:space="preserve">Conditions of the grant, set by the DfE and ESFA, include the requirement for each school to </w:t>
      </w:r>
      <w:r w:rsidR="00C97E27" w:rsidRPr="00C12E63">
        <w:rPr>
          <w:rFonts w:ascii="Arial" w:hAnsi="Arial" w:cs="Arial"/>
          <w:sz w:val="22"/>
          <w:szCs w:val="22"/>
        </w:rPr>
        <w:t>publish its statement for using the PP on the</w:t>
      </w:r>
      <w:r w:rsidR="006F077B">
        <w:rPr>
          <w:rFonts w:ascii="Arial" w:hAnsi="Arial" w:cs="Arial"/>
          <w:sz w:val="22"/>
          <w:szCs w:val="22"/>
        </w:rPr>
        <w:t>ir website</w:t>
      </w:r>
      <w:r w:rsidR="009E349F">
        <w:rPr>
          <w:rFonts w:ascii="Arial" w:hAnsi="Arial" w:cs="Arial"/>
          <w:sz w:val="22"/>
          <w:szCs w:val="22"/>
        </w:rPr>
        <w:t>,</w:t>
      </w:r>
      <w:r w:rsidR="00C97E27" w:rsidRPr="00C12E63">
        <w:rPr>
          <w:rFonts w:ascii="Arial" w:hAnsi="Arial" w:cs="Arial"/>
          <w:sz w:val="22"/>
          <w:szCs w:val="22"/>
        </w:rPr>
        <w:t xml:space="preserve"> alongside a review of the impact of provision funded by the grant. Details of the specific information each academy is required to publish </w:t>
      </w:r>
      <w:r w:rsidR="00513646" w:rsidRPr="00C12E63">
        <w:rPr>
          <w:rFonts w:ascii="Arial" w:hAnsi="Arial" w:cs="Arial"/>
          <w:sz w:val="22"/>
          <w:szCs w:val="22"/>
        </w:rPr>
        <w:t xml:space="preserve">are </w:t>
      </w:r>
      <w:r w:rsidR="00716CB4">
        <w:rPr>
          <w:rFonts w:ascii="Arial" w:hAnsi="Arial" w:cs="Arial"/>
          <w:sz w:val="22"/>
          <w:szCs w:val="22"/>
        </w:rPr>
        <w:t>cited</w:t>
      </w:r>
      <w:r w:rsidR="00333155">
        <w:rPr>
          <w:rFonts w:ascii="Arial" w:hAnsi="Arial" w:cs="Arial"/>
          <w:sz w:val="22"/>
          <w:szCs w:val="22"/>
        </w:rPr>
        <w:t xml:space="preserve"> </w:t>
      </w:r>
      <w:r w:rsidR="00C97E27" w:rsidRPr="00C12E63">
        <w:rPr>
          <w:rFonts w:ascii="Arial" w:hAnsi="Arial" w:cs="Arial"/>
          <w:sz w:val="22"/>
          <w:szCs w:val="22"/>
        </w:rPr>
        <w:t xml:space="preserve">in the school’s funding agreement. </w:t>
      </w:r>
    </w:p>
    <w:p w14:paraId="5C15DF79" w14:textId="77777777" w:rsidR="00C97E27" w:rsidRDefault="00C97E27" w:rsidP="005F5DEE">
      <w:pPr>
        <w:jc w:val="both"/>
        <w:rPr>
          <w:rFonts w:ascii="Arial" w:hAnsi="Arial" w:cs="Arial"/>
          <w:sz w:val="22"/>
          <w:szCs w:val="22"/>
        </w:rPr>
      </w:pPr>
    </w:p>
    <w:p w14:paraId="1440E218" w14:textId="35297800" w:rsidR="00986CC2" w:rsidRPr="00333155" w:rsidRDefault="00513646" w:rsidP="00333155">
      <w:pPr>
        <w:spacing w:after="120"/>
        <w:jc w:val="both"/>
        <w:rPr>
          <w:rFonts w:ascii="Arial" w:hAnsi="Arial" w:cs="Arial"/>
          <w:b/>
          <w:sz w:val="22"/>
          <w:szCs w:val="22"/>
        </w:rPr>
      </w:pPr>
      <w:r>
        <w:rPr>
          <w:rFonts w:ascii="Arial" w:hAnsi="Arial" w:cs="Arial"/>
          <w:sz w:val="22"/>
          <w:szCs w:val="22"/>
        </w:rPr>
        <w:t xml:space="preserve">For further information </w:t>
      </w:r>
      <w:r w:rsidR="00C12E63">
        <w:rPr>
          <w:rFonts w:ascii="Arial" w:hAnsi="Arial" w:cs="Arial"/>
          <w:sz w:val="22"/>
          <w:szCs w:val="22"/>
        </w:rPr>
        <w:t>see</w:t>
      </w:r>
      <w:r>
        <w:rPr>
          <w:rFonts w:ascii="Arial" w:hAnsi="Arial" w:cs="Arial"/>
          <w:sz w:val="22"/>
          <w:szCs w:val="22"/>
        </w:rPr>
        <w:t xml:space="preserve"> the GOV</w:t>
      </w:r>
      <w:r w:rsidR="00C97E27">
        <w:rPr>
          <w:rFonts w:ascii="Arial" w:hAnsi="Arial" w:cs="Arial"/>
          <w:sz w:val="22"/>
          <w:szCs w:val="22"/>
        </w:rPr>
        <w:t xml:space="preserve">.UK website: </w:t>
      </w:r>
      <w:r w:rsidR="00986CC2" w:rsidRPr="00333155">
        <w:rPr>
          <w:rFonts w:ascii="Arial" w:hAnsi="Arial" w:cs="Arial"/>
          <w:b/>
          <w:bCs/>
          <w:color w:val="000000"/>
          <w:sz w:val="22"/>
          <w:szCs w:val="22"/>
          <w:lang w:eastAsia="en-US"/>
        </w:rPr>
        <w:t>Pupil premium: funding and accountability for schools (DfE and ESFA) – updated June 2019</w:t>
      </w:r>
    </w:p>
    <w:p w14:paraId="2CFC2098" w14:textId="0BD49BC9" w:rsidR="00986CC2" w:rsidRPr="00986CC2" w:rsidRDefault="000E5E3B" w:rsidP="005F5DEE">
      <w:pPr>
        <w:jc w:val="both"/>
        <w:rPr>
          <w:rFonts w:ascii="Arial" w:hAnsi="Arial" w:cs="Arial"/>
          <w:sz w:val="22"/>
          <w:lang w:eastAsia="en-US"/>
        </w:rPr>
      </w:pPr>
      <w:hyperlink r:id="rId15" w:anchor="reporting-and-accountability" w:history="1">
        <w:r w:rsidR="00986CC2" w:rsidRPr="00986CC2">
          <w:rPr>
            <w:rStyle w:val="Hyperlink"/>
            <w:rFonts w:ascii="Arial" w:hAnsi="Arial" w:cs="Arial"/>
            <w:sz w:val="22"/>
            <w:lang w:eastAsia="en-US"/>
          </w:rPr>
          <w:t>https://www.gov.uk/guidance/pupil-premium-information-for-schools-and-alternative-provision-settings#reporting-and-accountability</w:t>
        </w:r>
      </w:hyperlink>
    </w:p>
    <w:p w14:paraId="146C7509" w14:textId="4D871AB9" w:rsidR="00986CC2" w:rsidRDefault="00986CC2" w:rsidP="005F5DEE">
      <w:pPr>
        <w:jc w:val="both"/>
        <w:rPr>
          <w:rFonts w:ascii="Arial" w:hAnsi="Arial" w:cs="Arial"/>
          <w:sz w:val="22"/>
          <w:szCs w:val="22"/>
        </w:rPr>
      </w:pPr>
    </w:p>
    <w:p w14:paraId="5D8D4DFE" w14:textId="5FF85A39" w:rsidR="009E349F" w:rsidRDefault="005F5DEE" w:rsidP="00333155">
      <w:pPr>
        <w:spacing w:after="120"/>
        <w:jc w:val="both"/>
        <w:rPr>
          <w:rFonts w:ascii="Arial" w:hAnsi="Arial" w:cs="Arial"/>
          <w:sz w:val="22"/>
          <w:szCs w:val="22"/>
        </w:rPr>
      </w:pPr>
      <w:r>
        <w:rPr>
          <w:rFonts w:ascii="Arial" w:hAnsi="Arial" w:cs="Arial"/>
          <w:sz w:val="22"/>
          <w:szCs w:val="22"/>
        </w:rPr>
        <w:t xml:space="preserve">From </w:t>
      </w:r>
      <w:r w:rsidR="00333155">
        <w:rPr>
          <w:rFonts w:ascii="Arial" w:hAnsi="Arial" w:cs="Arial"/>
          <w:sz w:val="22"/>
          <w:szCs w:val="22"/>
        </w:rPr>
        <w:t>September 2019</w:t>
      </w:r>
      <w:r w:rsidR="009E349F">
        <w:rPr>
          <w:rFonts w:ascii="Arial" w:hAnsi="Arial" w:cs="Arial"/>
          <w:sz w:val="22"/>
          <w:szCs w:val="22"/>
        </w:rPr>
        <w:t xml:space="preserve">, </w:t>
      </w:r>
      <w:r>
        <w:rPr>
          <w:rFonts w:ascii="Arial" w:hAnsi="Arial" w:cs="Arial"/>
          <w:sz w:val="22"/>
          <w:szCs w:val="22"/>
        </w:rPr>
        <w:t xml:space="preserve">TBMPT is asking all </w:t>
      </w:r>
      <w:r w:rsidR="009E349F">
        <w:rPr>
          <w:rFonts w:ascii="Arial" w:hAnsi="Arial" w:cs="Arial"/>
          <w:sz w:val="22"/>
          <w:szCs w:val="22"/>
        </w:rPr>
        <w:t xml:space="preserve">of </w:t>
      </w:r>
      <w:r w:rsidR="00C12E63">
        <w:rPr>
          <w:rFonts w:ascii="Arial" w:hAnsi="Arial" w:cs="Arial"/>
          <w:sz w:val="22"/>
          <w:szCs w:val="22"/>
        </w:rPr>
        <w:t xml:space="preserve">its </w:t>
      </w:r>
      <w:r>
        <w:rPr>
          <w:rFonts w:ascii="Arial" w:hAnsi="Arial" w:cs="Arial"/>
          <w:sz w:val="22"/>
          <w:szCs w:val="22"/>
        </w:rPr>
        <w:t xml:space="preserve">schools to use a standard </w:t>
      </w:r>
      <w:r w:rsidR="00D57B9F">
        <w:rPr>
          <w:rFonts w:ascii="Arial" w:hAnsi="Arial" w:cs="Arial"/>
          <w:sz w:val="22"/>
          <w:szCs w:val="22"/>
        </w:rPr>
        <w:t xml:space="preserve">reporting template to record </w:t>
      </w:r>
      <w:r w:rsidR="00D66DDF">
        <w:rPr>
          <w:rFonts w:ascii="Arial" w:hAnsi="Arial" w:cs="Arial"/>
          <w:sz w:val="22"/>
          <w:szCs w:val="22"/>
        </w:rPr>
        <w:t xml:space="preserve">PP </w:t>
      </w:r>
      <w:r w:rsidR="00D57B9F">
        <w:rPr>
          <w:rFonts w:ascii="Arial" w:hAnsi="Arial" w:cs="Arial"/>
          <w:sz w:val="22"/>
          <w:szCs w:val="22"/>
        </w:rPr>
        <w:t>S</w:t>
      </w:r>
      <w:r w:rsidR="009E349F">
        <w:rPr>
          <w:rFonts w:ascii="Arial" w:hAnsi="Arial" w:cs="Arial"/>
          <w:sz w:val="22"/>
          <w:szCs w:val="22"/>
        </w:rPr>
        <w:t>trategy</w:t>
      </w:r>
      <w:r w:rsidR="00D57B9F">
        <w:rPr>
          <w:rFonts w:ascii="Arial" w:hAnsi="Arial" w:cs="Arial"/>
          <w:sz w:val="22"/>
          <w:szCs w:val="22"/>
        </w:rPr>
        <w:t xml:space="preserve"> Statement</w:t>
      </w:r>
      <w:r w:rsidR="00333155">
        <w:rPr>
          <w:rFonts w:ascii="Arial" w:hAnsi="Arial" w:cs="Arial"/>
          <w:sz w:val="22"/>
          <w:szCs w:val="22"/>
        </w:rPr>
        <w:t>s</w:t>
      </w:r>
      <w:r>
        <w:rPr>
          <w:rFonts w:ascii="Arial" w:hAnsi="Arial" w:cs="Arial"/>
          <w:sz w:val="22"/>
          <w:szCs w:val="22"/>
        </w:rPr>
        <w:t xml:space="preserve">. </w:t>
      </w:r>
      <w:r w:rsidR="00363D16" w:rsidRPr="00363D16">
        <w:rPr>
          <w:rFonts w:ascii="Arial" w:hAnsi="Arial" w:cs="Arial"/>
          <w:sz w:val="22"/>
          <w:szCs w:val="22"/>
        </w:rPr>
        <w:t xml:space="preserve">The reporting template produced by TBMPT’s Pupil Premium Working Party is </w:t>
      </w:r>
      <w:r w:rsidR="00363D16">
        <w:rPr>
          <w:rFonts w:ascii="Arial" w:hAnsi="Arial" w:cs="Arial"/>
          <w:sz w:val="22"/>
          <w:szCs w:val="22"/>
        </w:rPr>
        <w:t xml:space="preserve">located </w:t>
      </w:r>
      <w:r w:rsidR="00363D16" w:rsidRPr="00363D16">
        <w:rPr>
          <w:rFonts w:ascii="Arial" w:hAnsi="Arial" w:cs="Arial"/>
          <w:sz w:val="22"/>
          <w:szCs w:val="22"/>
        </w:rPr>
        <w:t xml:space="preserve">in </w:t>
      </w:r>
      <w:r w:rsidR="00363D16" w:rsidRPr="00363D16">
        <w:rPr>
          <w:rFonts w:ascii="Arial" w:hAnsi="Arial" w:cs="Arial"/>
          <w:b/>
          <w:sz w:val="22"/>
          <w:szCs w:val="22"/>
        </w:rPr>
        <w:t xml:space="preserve">Appendix 1. </w:t>
      </w:r>
      <w:r w:rsidR="00363D16" w:rsidRPr="00363D16">
        <w:rPr>
          <w:rFonts w:ascii="Arial" w:hAnsi="Arial" w:cs="Arial"/>
          <w:sz w:val="22"/>
          <w:szCs w:val="22"/>
        </w:rPr>
        <w:t>It draws heavily on the ‘Pupil premium strategy statement</w:t>
      </w:r>
      <w:r w:rsidR="00363D16">
        <w:rPr>
          <w:rFonts w:ascii="Arial" w:hAnsi="Arial" w:cs="Arial"/>
          <w:sz w:val="22"/>
          <w:szCs w:val="22"/>
        </w:rPr>
        <w:t>s</w:t>
      </w:r>
      <w:r w:rsidR="00363D16" w:rsidRPr="00363D16">
        <w:rPr>
          <w:rFonts w:ascii="Arial" w:hAnsi="Arial" w:cs="Arial"/>
          <w:sz w:val="22"/>
          <w:szCs w:val="22"/>
        </w:rPr>
        <w:t xml:space="preserve"> (primary</w:t>
      </w:r>
      <w:r w:rsidR="00363D16">
        <w:rPr>
          <w:rFonts w:ascii="Arial" w:hAnsi="Arial" w:cs="Arial"/>
          <w:sz w:val="22"/>
          <w:szCs w:val="22"/>
        </w:rPr>
        <w:t xml:space="preserve"> &amp; </w:t>
      </w:r>
      <w:r w:rsidR="00363D16" w:rsidRPr="00363D16">
        <w:rPr>
          <w:rFonts w:ascii="Arial" w:hAnsi="Arial" w:cs="Arial"/>
          <w:sz w:val="22"/>
          <w:szCs w:val="22"/>
        </w:rPr>
        <w:t>secondary)’ provided by the T</w:t>
      </w:r>
      <w:r w:rsidR="008511E6">
        <w:rPr>
          <w:rFonts w:ascii="Arial" w:hAnsi="Arial" w:cs="Arial"/>
          <w:sz w:val="22"/>
          <w:szCs w:val="22"/>
        </w:rPr>
        <w:t>eaching Schools Council (T</w:t>
      </w:r>
      <w:r w:rsidR="00363D16" w:rsidRPr="00363D16">
        <w:rPr>
          <w:rFonts w:ascii="Arial" w:hAnsi="Arial" w:cs="Arial"/>
          <w:sz w:val="22"/>
          <w:szCs w:val="22"/>
        </w:rPr>
        <w:t>SC</w:t>
      </w:r>
      <w:r w:rsidR="008511E6">
        <w:rPr>
          <w:rFonts w:ascii="Arial" w:hAnsi="Arial" w:cs="Arial"/>
          <w:sz w:val="22"/>
          <w:szCs w:val="22"/>
        </w:rPr>
        <w:t>) - updated October 2018</w:t>
      </w:r>
      <w:r w:rsidR="00363D16">
        <w:rPr>
          <w:rFonts w:ascii="Arial" w:hAnsi="Arial" w:cs="Arial"/>
          <w:sz w:val="22"/>
          <w:szCs w:val="22"/>
        </w:rPr>
        <w:t>. M</w:t>
      </w:r>
      <w:r w:rsidR="00363D16" w:rsidRPr="00363D16">
        <w:rPr>
          <w:rFonts w:ascii="Arial" w:hAnsi="Arial" w:cs="Arial"/>
          <w:sz w:val="22"/>
          <w:szCs w:val="22"/>
        </w:rPr>
        <w:t xml:space="preserve">inor modifications </w:t>
      </w:r>
      <w:r w:rsidR="009E349F">
        <w:rPr>
          <w:rFonts w:ascii="Arial" w:hAnsi="Arial" w:cs="Arial"/>
          <w:sz w:val="22"/>
          <w:szCs w:val="22"/>
        </w:rPr>
        <w:t xml:space="preserve">have been made </w:t>
      </w:r>
      <w:r w:rsidR="00363D16" w:rsidRPr="00363D16">
        <w:rPr>
          <w:rFonts w:ascii="Arial" w:hAnsi="Arial" w:cs="Arial"/>
          <w:sz w:val="22"/>
          <w:szCs w:val="22"/>
        </w:rPr>
        <w:t>by members of Pupil Premium Working P</w:t>
      </w:r>
      <w:r w:rsidR="00363D16">
        <w:rPr>
          <w:rFonts w:ascii="Arial" w:hAnsi="Arial" w:cs="Arial"/>
          <w:sz w:val="22"/>
          <w:szCs w:val="22"/>
        </w:rPr>
        <w:t>arty</w:t>
      </w:r>
      <w:r w:rsidR="009E349F">
        <w:rPr>
          <w:rFonts w:ascii="Arial" w:hAnsi="Arial" w:cs="Arial"/>
          <w:sz w:val="22"/>
          <w:szCs w:val="22"/>
        </w:rPr>
        <w:t>. These serve</w:t>
      </w:r>
      <w:r w:rsidR="00363D16">
        <w:rPr>
          <w:rFonts w:ascii="Arial" w:hAnsi="Arial" w:cs="Arial"/>
          <w:sz w:val="22"/>
          <w:szCs w:val="22"/>
        </w:rPr>
        <w:t xml:space="preserve"> to strengthen clarity and </w:t>
      </w:r>
      <w:r w:rsidR="00363D16" w:rsidRPr="00363D16">
        <w:rPr>
          <w:rFonts w:ascii="Arial" w:hAnsi="Arial" w:cs="Arial"/>
          <w:sz w:val="22"/>
          <w:szCs w:val="22"/>
        </w:rPr>
        <w:t xml:space="preserve">accessibility for </w:t>
      </w:r>
      <w:r w:rsidR="009E349F">
        <w:rPr>
          <w:rFonts w:ascii="Arial" w:hAnsi="Arial" w:cs="Arial"/>
          <w:sz w:val="22"/>
          <w:szCs w:val="22"/>
        </w:rPr>
        <w:t xml:space="preserve">the diverse range of </w:t>
      </w:r>
      <w:r w:rsidR="00363D16" w:rsidRPr="00363D16">
        <w:rPr>
          <w:rFonts w:ascii="Arial" w:hAnsi="Arial" w:cs="Arial"/>
          <w:sz w:val="22"/>
          <w:szCs w:val="22"/>
        </w:rPr>
        <w:lastRenderedPageBreak/>
        <w:t xml:space="preserve">schools in the </w:t>
      </w:r>
      <w:r w:rsidR="009E349F">
        <w:rPr>
          <w:rFonts w:ascii="Arial" w:hAnsi="Arial" w:cs="Arial"/>
          <w:sz w:val="22"/>
          <w:szCs w:val="22"/>
        </w:rPr>
        <w:t xml:space="preserve">Trust. </w:t>
      </w:r>
      <w:r w:rsidR="00C12E63">
        <w:rPr>
          <w:rFonts w:ascii="Arial" w:hAnsi="Arial" w:cs="Arial"/>
          <w:sz w:val="22"/>
          <w:szCs w:val="22"/>
        </w:rPr>
        <w:t>A co</w:t>
      </w:r>
      <w:r w:rsidR="006F077B">
        <w:rPr>
          <w:rFonts w:ascii="Arial" w:hAnsi="Arial" w:cs="Arial"/>
          <w:sz w:val="22"/>
          <w:szCs w:val="22"/>
        </w:rPr>
        <w:t>nsistent a</w:t>
      </w:r>
      <w:r w:rsidR="00C12E63">
        <w:rPr>
          <w:rFonts w:ascii="Arial" w:hAnsi="Arial" w:cs="Arial"/>
          <w:sz w:val="22"/>
          <w:szCs w:val="22"/>
        </w:rPr>
        <w:t xml:space="preserve">pproach </w:t>
      </w:r>
      <w:r w:rsidR="00D66DDF">
        <w:rPr>
          <w:rFonts w:ascii="Arial" w:hAnsi="Arial" w:cs="Arial"/>
          <w:sz w:val="22"/>
          <w:szCs w:val="22"/>
        </w:rPr>
        <w:t xml:space="preserve">to reporting on the </w:t>
      </w:r>
      <w:r w:rsidR="00C12E63">
        <w:rPr>
          <w:rFonts w:ascii="Arial" w:hAnsi="Arial" w:cs="Arial"/>
          <w:sz w:val="22"/>
          <w:szCs w:val="22"/>
        </w:rPr>
        <w:t xml:space="preserve">use and impact </w:t>
      </w:r>
      <w:r w:rsidR="00D57B9F">
        <w:rPr>
          <w:rFonts w:ascii="Arial" w:hAnsi="Arial" w:cs="Arial"/>
          <w:sz w:val="22"/>
          <w:szCs w:val="22"/>
        </w:rPr>
        <w:t>of the grant will</w:t>
      </w:r>
      <w:r w:rsidR="009E349F">
        <w:rPr>
          <w:rFonts w:ascii="Arial" w:hAnsi="Arial" w:cs="Arial"/>
          <w:sz w:val="22"/>
          <w:szCs w:val="22"/>
        </w:rPr>
        <w:t>:</w:t>
      </w:r>
    </w:p>
    <w:p w14:paraId="61788102" w14:textId="49447B5A" w:rsidR="009E349F" w:rsidRDefault="00C12E63" w:rsidP="009E349F">
      <w:pPr>
        <w:pStyle w:val="ListParagraph"/>
        <w:numPr>
          <w:ilvl w:val="0"/>
          <w:numId w:val="39"/>
        </w:numPr>
        <w:jc w:val="both"/>
        <w:rPr>
          <w:rFonts w:ascii="Arial" w:hAnsi="Arial" w:cs="Arial"/>
          <w:sz w:val="22"/>
          <w:szCs w:val="22"/>
        </w:rPr>
      </w:pPr>
      <w:r w:rsidRPr="009E349F">
        <w:rPr>
          <w:rFonts w:ascii="Arial" w:hAnsi="Arial" w:cs="Arial"/>
          <w:sz w:val="22"/>
          <w:szCs w:val="22"/>
        </w:rPr>
        <w:t xml:space="preserve">support accountability </w:t>
      </w:r>
      <w:r w:rsidR="00333155">
        <w:rPr>
          <w:rFonts w:ascii="Arial" w:hAnsi="Arial" w:cs="Arial"/>
          <w:sz w:val="22"/>
          <w:szCs w:val="22"/>
        </w:rPr>
        <w:t xml:space="preserve">for disadvantaged pupil outcomes </w:t>
      </w:r>
      <w:r w:rsidRPr="009E349F">
        <w:rPr>
          <w:rFonts w:ascii="Arial" w:hAnsi="Arial" w:cs="Arial"/>
          <w:sz w:val="22"/>
          <w:szCs w:val="22"/>
        </w:rPr>
        <w:t>at Trust</w:t>
      </w:r>
      <w:r w:rsidR="005F5DEE" w:rsidRPr="009E349F">
        <w:rPr>
          <w:rFonts w:ascii="Arial" w:hAnsi="Arial" w:cs="Arial"/>
          <w:sz w:val="22"/>
          <w:szCs w:val="22"/>
        </w:rPr>
        <w:t xml:space="preserve"> </w:t>
      </w:r>
      <w:r w:rsidR="009E349F">
        <w:rPr>
          <w:rFonts w:ascii="Arial" w:hAnsi="Arial" w:cs="Arial"/>
          <w:sz w:val="22"/>
          <w:szCs w:val="22"/>
        </w:rPr>
        <w:t>level</w:t>
      </w:r>
    </w:p>
    <w:p w14:paraId="0479ADE6" w14:textId="67451C84" w:rsidR="009E349F" w:rsidRDefault="009E349F" w:rsidP="009E349F">
      <w:pPr>
        <w:pStyle w:val="ListParagraph"/>
        <w:numPr>
          <w:ilvl w:val="0"/>
          <w:numId w:val="39"/>
        </w:numPr>
        <w:jc w:val="both"/>
        <w:rPr>
          <w:rFonts w:ascii="Arial" w:hAnsi="Arial" w:cs="Arial"/>
          <w:sz w:val="22"/>
          <w:szCs w:val="22"/>
        </w:rPr>
      </w:pPr>
      <w:r>
        <w:rPr>
          <w:rFonts w:ascii="Arial" w:hAnsi="Arial" w:cs="Arial"/>
          <w:sz w:val="22"/>
          <w:szCs w:val="22"/>
        </w:rPr>
        <w:t>f</w:t>
      </w:r>
      <w:r w:rsidR="00C12E63" w:rsidRPr="009E349F">
        <w:rPr>
          <w:rFonts w:ascii="Arial" w:hAnsi="Arial" w:cs="Arial"/>
          <w:sz w:val="22"/>
          <w:szCs w:val="22"/>
        </w:rPr>
        <w:t xml:space="preserve">acilitate the </w:t>
      </w:r>
      <w:r>
        <w:rPr>
          <w:rFonts w:ascii="Arial" w:hAnsi="Arial" w:cs="Arial"/>
          <w:sz w:val="22"/>
          <w:szCs w:val="22"/>
        </w:rPr>
        <w:t xml:space="preserve">sharing of the rationale for </w:t>
      </w:r>
      <w:r w:rsidR="00D57B9F">
        <w:rPr>
          <w:rFonts w:ascii="Arial" w:hAnsi="Arial" w:cs="Arial"/>
          <w:sz w:val="22"/>
          <w:szCs w:val="22"/>
        </w:rPr>
        <w:t xml:space="preserve">and impact of approaches used </w:t>
      </w:r>
      <w:r w:rsidR="00333155">
        <w:rPr>
          <w:rFonts w:ascii="Arial" w:hAnsi="Arial" w:cs="Arial"/>
          <w:sz w:val="22"/>
          <w:szCs w:val="22"/>
        </w:rPr>
        <w:t xml:space="preserve">to address the needs of disadvantaged pupils </w:t>
      </w:r>
      <w:r w:rsidR="00D57B9F">
        <w:rPr>
          <w:rFonts w:ascii="Arial" w:hAnsi="Arial" w:cs="Arial"/>
          <w:sz w:val="22"/>
          <w:szCs w:val="22"/>
        </w:rPr>
        <w:t>across Trust schools</w:t>
      </w:r>
    </w:p>
    <w:p w14:paraId="73AE1652" w14:textId="41B54231" w:rsidR="009E349F" w:rsidRDefault="009E349F" w:rsidP="009E349F">
      <w:pPr>
        <w:pStyle w:val="ListParagraph"/>
        <w:numPr>
          <w:ilvl w:val="0"/>
          <w:numId w:val="39"/>
        </w:numPr>
        <w:jc w:val="both"/>
        <w:rPr>
          <w:rFonts w:ascii="Arial" w:hAnsi="Arial" w:cs="Arial"/>
          <w:sz w:val="22"/>
          <w:szCs w:val="22"/>
        </w:rPr>
      </w:pPr>
      <w:r>
        <w:rPr>
          <w:rFonts w:ascii="Arial" w:hAnsi="Arial" w:cs="Arial"/>
          <w:sz w:val="22"/>
          <w:szCs w:val="22"/>
        </w:rPr>
        <w:t xml:space="preserve">enable </w:t>
      </w:r>
      <w:r w:rsidR="00C12E63" w:rsidRPr="009E349F">
        <w:rPr>
          <w:rFonts w:ascii="Arial" w:hAnsi="Arial" w:cs="Arial"/>
          <w:sz w:val="22"/>
          <w:szCs w:val="22"/>
        </w:rPr>
        <w:t>effective practice</w:t>
      </w:r>
      <w:r>
        <w:rPr>
          <w:rFonts w:ascii="Arial" w:hAnsi="Arial" w:cs="Arial"/>
          <w:sz w:val="22"/>
          <w:szCs w:val="22"/>
        </w:rPr>
        <w:t xml:space="preserve"> to be more easily shared</w:t>
      </w:r>
    </w:p>
    <w:p w14:paraId="2D0301D7" w14:textId="67932ED7" w:rsidR="009E349F" w:rsidRPr="00D57B9F" w:rsidRDefault="00D57B9F" w:rsidP="00D57B9F">
      <w:pPr>
        <w:pStyle w:val="ListParagraph"/>
        <w:numPr>
          <w:ilvl w:val="0"/>
          <w:numId w:val="39"/>
        </w:numPr>
        <w:jc w:val="both"/>
        <w:rPr>
          <w:rFonts w:ascii="Arial" w:hAnsi="Arial" w:cs="Arial"/>
          <w:sz w:val="22"/>
          <w:szCs w:val="22"/>
        </w:rPr>
      </w:pPr>
      <w:r>
        <w:rPr>
          <w:rFonts w:ascii="Arial" w:hAnsi="Arial" w:cs="Arial"/>
          <w:sz w:val="22"/>
          <w:szCs w:val="22"/>
        </w:rPr>
        <w:t>allow</w:t>
      </w:r>
      <w:r w:rsidR="009E349F">
        <w:rPr>
          <w:rFonts w:ascii="Arial" w:hAnsi="Arial" w:cs="Arial"/>
          <w:sz w:val="22"/>
          <w:szCs w:val="22"/>
        </w:rPr>
        <w:t xml:space="preserve"> </w:t>
      </w:r>
      <w:r w:rsidR="009E349F" w:rsidRPr="00D57B9F">
        <w:rPr>
          <w:rFonts w:ascii="Arial" w:hAnsi="Arial" w:cs="Arial"/>
          <w:sz w:val="22"/>
          <w:szCs w:val="22"/>
        </w:rPr>
        <w:t xml:space="preserve">schools to learn from </w:t>
      </w:r>
      <w:r w:rsidR="00C12E63" w:rsidRPr="00D57B9F">
        <w:rPr>
          <w:rFonts w:ascii="Arial" w:hAnsi="Arial" w:cs="Arial"/>
          <w:sz w:val="22"/>
          <w:szCs w:val="22"/>
        </w:rPr>
        <w:t xml:space="preserve">strategies that </w:t>
      </w:r>
      <w:r w:rsidR="00112EF3" w:rsidRPr="00D57B9F">
        <w:rPr>
          <w:rFonts w:ascii="Arial" w:hAnsi="Arial" w:cs="Arial"/>
          <w:sz w:val="22"/>
          <w:szCs w:val="22"/>
        </w:rPr>
        <w:t xml:space="preserve">were </w:t>
      </w:r>
      <w:r w:rsidR="00C12E63" w:rsidRPr="00D57B9F">
        <w:rPr>
          <w:rFonts w:ascii="Arial" w:hAnsi="Arial" w:cs="Arial"/>
          <w:sz w:val="22"/>
          <w:szCs w:val="22"/>
        </w:rPr>
        <w:t>less effective</w:t>
      </w:r>
      <w:r>
        <w:rPr>
          <w:rFonts w:ascii="Arial" w:hAnsi="Arial" w:cs="Arial"/>
          <w:sz w:val="22"/>
          <w:szCs w:val="22"/>
        </w:rPr>
        <w:t xml:space="preserve"> in other schools.</w:t>
      </w:r>
    </w:p>
    <w:p w14:paraId="31FAC8A3" w14:textId="77777777" w:rsidR="009E349F" w:rsidRDefault="009E349F" w:rsidP="009E349F">
      <w:pPr>
        <w:jc w:val="both"/>
        <w:rPr>
          <w:rFonts w:ascii="Arial" w:hAnsi="Arial" w:cs="Arial"/>
          <w:sz w:val="22"/>
          <w:szCs w:val="22"/>
        </w:rPr>
      </w:pPr>
    </w:p>
    <w:p w14:paraId="3B9E4C97" w14:textId="146386C0" w:rsidR="00C12E63" w:rsidRPr="009E349F" w:rsidRDefault="00363D16" w:rsidP="009E349F">
      <w:pPr>
        <w:jc w:val="both"/>
        <w:rPr>
          <w:rFonts w:ascii="Arial" w:hAnsi="Arial" w:cs="Arial"/>
          <w:sz w:val="22"/>
          <w:szCs w:val="22"/>
        </w:rPr>
      </w:pPr>
      <w:r w:rsidRPr="009E349F">
        <w:rPr>
          <w:rFonts w:ascii="Arial" w:hAnsi="Arial" w:cs="Arial"/>
          <w:sz w:val="22"/>
          <w:szCs w:val="22"/>
        </w:rPr>
        <w:t xml:space="preserve">Trust </w:t>
      </w:r>
      <w:r w:rsidR="003E2A81">
        <w:rPr>
          <w:rFonts w:ascii="Arial" w:hAnsi="Arial" w:cs="Arial"/>
          <w:sz w:val="22"/>
          <w:szCs w:val="22"/>
        </w:rPr>
        <w:t>Leadership P</w:t>
      </w:r>
      <w:r w:rsidRPr="009E349F">
        <w:rPr>
          <w:rFonts w:ascii="Arial" w:hAnsi="Arial" w:cs="Arial"/>
          <w:sz w:val="22"/>
          <w:szCs w:val="22"/>
        </w:rPr>
        <w:t xml:space="preserve">artners will review PP Strategy </w:t>
      </w:r>
      <w:r w:rsidR="00D57B9F">
        <w:rPr>
          <w:rFonts w:ascii="Arial" w:hAnsi="Arial" w:cs="Arial"/>
          <w:sz w:val="22"/>
          <w:szCs w:val="22"/>
        </w:rPr>
        <w:t>Statement</w:t>
      </w:r>
      <w:r w:rsidR="00081A54">
        <w:rPr>
          <w:rFonts w:ascii="Arial" w:hAnsi="Arial" w:cs="Arial"/>
          <w:sz w:val="22"/>
          <w:szCs w:val="22"/>
        </w:rPr>
        <w:t>s</w:t>
      </w:r>
      <w:r w:rsidR="00D57B9F">
        <w:rPr>
          <w:rFonts w:ascii="Arial" w:hAnsi="Arial" w:cs="Arial"/>
          <w:sz w:val="22"/>
          <w:szCs w:val="22"/>
        </w:rPr>
        <w:t xml:space="preserve"> with headteacher</w:t>
      </w:r>
      <w:r w:rsidR="00C76AE7">
        <w:rPr>
          <w:rFonts w:ascii="Arial" w:hAnsi="Arial" w:cs="Arial"/>
          <w:sz w:val="22"/>
          <w:szCs w:val="22"/>
        </w:rPr>
        <w:t>s</w:t>
      </w:r>
      <w:r w:rsidR="00D57B9F">
        <w:rPr>
          <w:rFonts w:ascii="Arial" w:hAnsi="Arial" w:cs="Arial"/>
          <w:sz w:val="22"/>
          <w:szCs w:val="22"/>
        </w:rPr>
        <w:t>.</w:t>
      </w:r>
      <w:r w:rsidR="00C76AE7">
        <w:rPr>
          <w:rFonts w:ascii="Arial" w:hAnsi="Arial" w:cs="Arial"/>
          <w:sz w:val="22"/>
          <w:szCs w:val="22"/>
        </w:rPr>
        <w:t xml:space="preserve"> In addition, </w:t>
      </w:r>
      <w:r w:rsidR="00081A54">
        <w:rPr>
          <w:rFonts w:ascii="Arial" w:hAnsi="Arial" w:cs="Arial"/>
          <w:sz w:val="22"/>
          <w:szCs w:val="22"/>
        </w:rPr>
        <w:t xml:space="preserve">schools are encouraged to engage in </w:t>
      </w:r>
      <w:r w:rsidR="00C76AE7">
        <w:rPr>
          <w:rFonts w:ascii="Arial" w:hAnsi="Arial" w:cs="Arial"/>
          <w:sz w:val="22"/>
          <w:szCs w:val="22"/>
        </w:rPr>
        <w:t>p</w:t>
      </w:r>
      <w:r w:rsidR="00D57B9F" w:rsidRPr="009E349F">
        <w:rPr>
          <w:rFonts w:ascii="Arial" w:hAnsi="Arial" w:cs="Arial"/>
          <w:sz w:val="22"/>
          <w:szCs w:val="22"/>
        </w:rPr>
        <w:t xml:space="preserve">eer-led reviews </w:t>
      </w:r>
      <w:r w:rsidR="00C76AE7">
        <w:rPr>
          <w:rFonts w:ascii="Arial" w:hAnsi="Arial" w:cs="Arial"/>
          <w:sz w:val="22"/>
          <w:szCs w:val="22"/>
        </w:rPr>
        <w:t xml:space="preserve">to support self-reflection and the sharing of </w:t>
      </w:r>
      <w:r w:rsidR="00D57B9F" w:rsidRPr="009E349F">
        <w:rPr>
          <w:rFonts w:ascii="Arial" w:hAnsi="Arial" w:cs="Arial"/>
          <w:sz w:val="22"/>
          <w:szCs w:val="22"/>
        </w:rPr>
        <w:t>good practice</w:t>
      </w:r>
      <w:r w:rsidR="00081A54">
        <w:rPr>
          <w:rFonts w:ascii="Arial" w:hAnsi="Arial" w:cs="Arial"/>
          <w:sz w:val="22"/>
          <w:szCs w:val="22"/>
        </w:rPr>
        <w:t>.</w:t>
      </w:r>
    </w:p>
    <w:p w14:paraId="4CFF4557" w14:textId="68DDB3CC" w:rsidR="00D66DDF" w:rsidRDefault="00D66DDF" w:rsidP="00D66DDF">
      <w:pPr>
        <w:jc w:val="both"/>
        <w:rPr>
          <w:rFonts w:ascii="Arial" w:hAnsi="Arial" w:cs="Arial"/>
          <w:sz w:val="22"/>
          <w:szCs w:val="22"/>
        </w:rPr>
      </w:pPr>
    </w:p>
    <w:p w14:paraId="65AA7DEE" w14:textId="6B9A22BF" w:rsidR="00C53999" w:rsidRDefault="00D66DDF" w:rsidP="00726628">
      <w:pPr>
        <w:spacing w:after="80"/>
        <w:jc w:val="both"/>
        <w:rPr>
          <w:rFonts w:ascii="Arial" w:hAnsi="Arial" w:cs="Arial"/>
          <w:sz w:val="22"/>
          <w:szCs w:val="22"/>
        </w:rPr>
      </w:pPr>
      <w:r>
        <w:rPr>
          <w:rFonts w:ascii="Arial" w:hAnsi="Arial" w:cs="Arial"/>
          <w:sz w:val="22"/>
          <w:szCs w:val="22"/>
        </w:rPr>
        <w:t xml:space="preserve">When using the Trust’s PP reporting template, </w:t>
      </w:r>
      <w:r w:rsidR="00C12E63">
        <w:rPr>
          <w:rFonts w:ascii="Arial" w:hAnsi="Arial" w:cs="Arial"/>
          <w:sz w:val="22"/>
          <w:szCs w:val="22"/>
        </w:rPr>
        <w:t xml:space="preserve">schools are asked to </w:t>
      </w:r>
      <w:r w:rsidR="00365389">
        <w:rPr>
          <w:rFonts w:ascii="Arial" w:hAnsi="Arial" w:cs="Arial"/>
          <w:sz w:val="22"/>
          <w:szCs w:val="22"/>
        </w:rPr>
        <w:t xml:space="preserve">keep in mind that </w:t>
      </w:r>
      <w:r w:rsidR="00C12E63" w:rsidRPr="00C12E63">
        <w:rPr>
          <w:rFonts w:ascii="Arial" w:hAnsi="Arial" w:cs="Arial"/>
          <w:sz w:val="22"/>
          <w:szCs w:val="22"/>
        </w:rPr>
        <w:t xml:space="preserve">self-evaluation </w:t>
      </w:r>
      <w:r>
        <w:rPr>
          <w:rFonts w:ascii="Arial" w:hAnsi="Arial" w:cs="Arial"/>
          <w:sz w:val="22"/>
          <w:szCs w:val="22"/>
        </w:rPr>
        <w:t xml:space="preserve">and </w:t>
      </w:r>
      <w:r w:rsidR="00C53999">
        <w:rPr>
          <w:rFonts w:ascii="Arial" w:hAnsi="Arial" w:cs="Arial"/>
          <w:sz w:val="22"/>
          <w:szCs w:val="22"/>
        </w:rPr>
        <w:t>recording</w:t>
      </w:r>
      <w:r>
        <w:rPr>
          <w:rFonts w:ascii="Arial" w:hAnsi="Arial" w:cs="Arial"/>
          <w:sz w:val="22"/>
          <w:szCs w:val="22"/>
        </w:rPr>
        <w:t xml:space="preserve"> </w:t>
      </w:r>
      <w:r w:rsidR="00081A54">
        <w:rPr>
          <w:rFonts w:ascii="Arial" w:hAnsi="Arial" w:cs="Arial"/>
          <w:sz w:val="22"/>
          <w:szCs w:val="22"/>
        </w:rPr>
        <w:t xml:space="preserve">what has been learnt </w:t>
      </w:r>
      <w:r>
        <w:rPr>
          <w:rFonts w:ascii="Arial" w:hAnsi="Arial" w:cs="Arial"/>
          <w:sz w:val="22"/>
          <w:szCs w:val="22"/>
        </w:rPr>
        <w:t>are key elements</w:t>
      </w:r>
      <w:r w:rsidR="00C76AE7">
        <w:rPr>
          <w:rFonts w:ascii="Arial" w:hAnsi="Arial" w:cs="Arial"/>
          <w:sz w:val="22"/>
          <w:szCs w:val="22"/>
        </w:rPr>
        <w:t xml:space="preserve"> of improving </w:t>
      </w:r>
      <w:r w:rsidR="00726628">
        <w:rPr>
          <w:rFonts w:ascii="Arial" w:hAnsi="Arial" w:cs="Arial"/>
          <w:sz w:val="22"/>
          <w:szCs w:val="22"/>
        </w:rPr>
        <w:t xml:space="preserve">practice. </w:t>
      </w:r>
      <w:r w:rsidR="00365389">
        <w:rPr>
          <w:rFonts w:ascii="Arial" w:hAnsi="Arial" w:cs="Arial"/>
          <w:sz w:val="22"/>
          <w:szCs w:val="22"/>
        </w:rPr>
        <w:t xml:space="preserve">Both should be </w:t>
      </w:r>
      <w:r w:rsidR="00E255D0">
        <w:rPr>
          <w:rFonts w:ascii="Arial" w:hAnsi="Arial" w:cs="Arial"/>
          <w:sz w:val="22"/>
          <w:szCs w:val="22"/>
        </w:rPr>
        <w:t>o</w:t>
      </w:r>
      <w:r w:rsidR="00C12E63">
        <w:rPr>
          <w:rFonts w:ascii="Arial" w:hAnsi="Arial" w:cs="Arial"/>
          <w:sz w:val="22"/>
          <w:szCs w:val="22"/>
        </w:rPr>
        <w:t>ngoing across the year</w:t>
      </w:r>
      <w:r w:rsidR="00E255D0">
        <w:rPr>
          <w:rFonts w:ascii="Arial" w:hAnsi="Arial" w:cs="Arial"/>
          <w:sz w:val="22"/>
          <w:szCs w:val="22"/>
        </w:rPr>
        <w:t xml:space="preserve"> and could </w:t>
      </w:r>
      <w:r w:rsidR="00C53999">
        <w:rPr>
          <w:rFonts w:ascii="Arial" w:hAnsi="Arial" w:cs="Arial"/>
          <w:sz w:val="22"/>
          <w:szCs w:val="22"/>
        </w:rPr>
        <w:t>include:</w:t>
      </w:r>
    </w:p>
    <w:p w14:paraId="295294CF" w14:textId="77777777" w:rsidR="00C53999" w:rsidRDefault="00C12E63" w:rsidP="00C53999">
      <w:pPr>
        <w:pStyle w:val="ListParagraph"/>
        <w:numPr>
          <w:ilvl w:val="0"/>
          <w:numId w:val="37"/>
        </w:numPr>
        <w:jc w:val="both"/>
        <w:rPr>
          <w:rFonts w:ascii="Arial" w:hAnsi="Arial" w:cs="Arial"/>
          <w:sz w:val="22"/>
          <w:szCs w:val="22"/>
        </w:rPr>
      </w:pPr>
      <w:r w:rsidRPr="00C53999">
        <w:rPr>
          <w:rFonts w:ascii="Arial" w:hAnsi="Arial" w:cs="Arial"/>
          <w:sz w:val="22"/>
          <w:szCs w:val="22"/>
        </w:rPr>
        <w:t>pupil progress meetings</w:t>
      </w:r>
      <w:r w:rsidR="00E255D0" w:rsidRPr="00C53999">
        <w:rPr>
          <w:rFonts w:ascii="Arial" w:hAnsi="Arial" w:cs="Arial"/>
          <w:sz w:val="22"/>
          <w:szCs w:val="22"/>
        </w:rPr>
        <w:t xml:space="preserve"> and </w:t>
      </w:r>
      <w:r w:rsidRPr="00C53999">
        <w:rPr>
          <w:rFonts w:ascii="Arial" w:hAnsi="Arial" w:cs="Arial"/>
          <w:sz w:val="22"/>
          <w:szCs w:val="22"/>
        </w:rPr>
        <w:t>PEP reviews for looked-after children</w:t>
      </w:r>
    </w:p>
    <w:p w14:paraId="2EAE5DF8" w14:textId="77777777" w:rsidR="00C53999" w:rsidRDefault="00C53999" w:rsidP="00C53999">
      <w:pPr>
        <w:pStyle w:val="ListParagraph"/>
        <w:numPr>
          <w:ilvl w:val="0"/>
          <w:numId w:val="37"/>
        </w:numPr>
        <w:jc w:val="both"/>
        <w:rPr>
          <w:rFonts w:ascii="Arial" w:hAnsi="Arial" w:cs="Arial"/>
          <w:sz w:val="22"/>
          <w:szCs w:val="22"/>
        </w:rPr>
      </w:pPr>
      <w:r>
        <w:rPr>
          <w:rFonts w:ascii="Arial" w:hAnsi="Arial" w:cs="Arial"/>
          <w:sz w:val="22"/>
          <w:szCs w:val="22"/>
        </w:rPr>
        <w:t>data-tracking</w:t>
      </w:r>
    </w:p>
    <w:p w14:paraId="6BD51683" w14:textId="77777777" w:rsidR="00C53999" w:rsidRDefault="00C12E63" w:rsidP="00C53999">
      <w:pPr>
        <w:pStyle w:val="ListParagraph"/>
        <w:numPr>
          <w:ilvl w:val="0"/>
          <w:numId w:val="37"/>
        </w:numPr>
        <w:jc w:val="both"/>
        <w:rPr>
          <w:rFonts w:ascii="Arial" w:hAnsi="Arial" w:cs="Arial"/>
          <w:sz w:val="22"/>
          <w:szCs w:val="22"/>
        </w:rPr>
      </w:pPr>
      <w:r w:rsidRPr="00C53999">
        <w:rPr>
          <w:rFonts w:ascii="Arial" w:hAnsi="Arial" w:cs="Arial"/>
          <w:sz w:val="22"/>
          <w:szCs w:val="22"/>
        </w:rPr>
        <w:t>RAG-rating</w:t>
      </w:r>
      <w:r w:rsidR="00D66DDF" w:rsidRPr="00C53999">
        <w:rPr>
          <w:rFonts w:ascii="Arial" w:hAnsi="Arial" w:cs="Arial"/>
          <w:sz w:val="22"/>
          <w:szCs w:val="22"/>
        </w:rPr>
        <w:t xml:space="preserve"> of interventions</w:t>
      </w:r>
    </w:p>
    <w:p w14:paraId="11835D10" w14:textId="77777777" w:rsidR="00C53999" w:rsidRDefault="00C12E63" w:rsidP="00C53999">
      <w:pPr>
        <w:pStyle w:val="ListParagraph"/>
        <w:numPr>
          <w:ilvl w:val="0"/>
          <w:numId w:val="37"/>
        </w:numPr>
        <w:jc w:val="both"/>
        <w:rPr>
          <w:rFonts w:ascii="Arial" w:hAnsi="Arial" w:cs="Arial"/>
          <w:sz w:val="22"/>
          <w:szCs w:val="22"/>
        </w:rPr>
      </w:pPr>
      <w:r w:rsidRPr="00C53999">
        <w:rPr>
          <w:rFonts w:ascii="Arial" w:hAnsi="Arial" w:cs="Arial"/>
          <w:sz w:val="22"/>
          <w:szCs w:val="22"/>
        </w:rPr>
        <w:t>pupi</w:t>
      </w:r>
      <w:r w:rsidR="00C53999">
        <w:rPr>
          <w:rFonts w:ascii="Arial" w:hAnsi="Arial" w:cs="Arial"/>
          <w:sz w:val="22"/>
          <w:szCs w:val="22"/>
        </w:rPr>
        <w:t>l surveys</w:t>
      </w:r>
    </w:p>
    <w:p w14:paraId="6B273C7E" w14:textId="22E2E42A" w:rsidR="00C53999" w:rsidRDefault="00E255D0" w:rsidP="00C53999">
      <w:pPr>
        <w:pStyle w:val="ListParagraph"/>
        <w:numPr>
          <w:ilvl w:val="0"/>
          <w:numId w:val="37"/>
        </w:numPr>
        <w:jc w:val="both"/>
        <w:rPr>
          <w:rFonts w:ascii="Arial" w:hAnsi="Arial" w:cs="Arial"/>
          <w:sz w:val="22"/>
          <w:szCs w:val="22"/>
        </w:rPr>
      </w:pPr>
      <w:r w:rsidRPr="00C53999">
        <w:rPr>
          <w:rFonts w:ascii="Arial" w:hAnsi="Arial" w:cs="Arial"/>
          <w:sz w:val="22"/>
          <w:szCs w:val="22"/>
        </w:rPr>
        <w:t>focused observations</w:t>
      </w:r>
      <w:r w:rsidR="00365389">
        <w:rPr>
          <w:rFonts w:ascii="Arial" w:hAnsi="Arial" w:cs="Arial"/>
          <w:sz w:val="22"/>
          <w:szCs w:val="22"/>
        </w:rPr>
        <w:t>.</w:t>
      </w:r>
    </w:p>
    <w:p w14:paraId="6D3BB36F" w14:textId="77777777" w:rsidR="00C53999" w:rsidRDefault="00C53999" w:rsidP="00C53999">
      <w:pPr>
        <w:pStyle w:val="ListParagraph"/>
        <w:jc w:val="both"/>
        <w:rPr>
          <w:rFonts w:ascii="Arial" w:hAnsi="Arial" w:cs="Arial"/>
          <w:sz w:val="22"/>
          <w:szCs w:val="22"/>
        </w:rPr>
      </w:pPr>
    </w:p>
    <w:p w14:paraId="1FD32B98" w14:textId="44444580" w:rsidR="00C53999" w:rsidRDefault="00E255D0" w:rsidP="00C53999">
      <w:pPr>
        <w:jc w:val="both"/>
        <w:rPr>
          <w:rFonts w:ascii="Arial" w:hAnsi="Arial" w:cs="Arial"/>
          <w:sz w:val="22"/>
          <w:szCs w:val="22"/>
        </w:rPr>
      </w:pPr>
      <w:r w:rsidRPr="00C53999">
        <w:rPr>
          <w:rFonts w:ascii="Arial" w:hAnsi="Arial" w:cs="Arial"/>
          <w:sz w:val="22"/>
          <w:szCs w:val="22"/>
        </w:rPr>
        <w:t xml:space="preserve">The Trust recognises that there are different kinds of progress and diverse ways to measure this. Attitudinal surveys and tools to measure wider progress can be the key to supporting </w:t>
      </w:r>
      <w:r w:rsidR="00D66DDF" w:rsidRPr="00C53999">
        <w:rPr>
          <w:rFonts w:ascii="Arial" w:hAnsi="Arial" w:cs="Arial"/>
          <w:sz w:val="22"/>
          <w:szCs w:val="22"/>
        </w:rPr>
        <w:t xml:space="preserve">the most vulnerable children and young people. </w:t>
      </w:r>
      <w:r w:rsidR="00C53999">
        <w:rPr>
          <w:rFonts w:ascii="Arial" w:hAnsi="Arial" w:cs="Arial"/>
          <w:sz w:val="22"/>
          <w:szCs w:val="22"/>
        </w:rPr>
        <w:t>In such cases, schools might use</w:t>
      </w:r>
      <w:r w:rsidR="00365389">
        <w:rPr>
          <w:rFonts w:ascii="Arial" w:hAnsi="Arial" w:cs="Arial"/>
          <w:sz w:val="22"/>
          <w:szCs w:val="22"/>
        </w:rPr>
        <w:t xml:space="preserve"> </w:t>
      </w:r>
      <w:r w:rsidR="00672B9D">
        <w:rPr>
          <w:rFonts w:ascii="Arial" w:hAnsi="Arial" w:cs="Arial"/>
          <w:sz w:val="22"/>
          <w:szCs w:val="22"/>
        </w:rPr>
        <w:t xml:space="preserve">a range of </w:t>
      </w:r>
      <w:r w:rsidR="00365389">
        <w:rPr>
          <w:rFonts w:ascii="Arial" w:hAnsi="Arial" w:cs="Arial"/>
          <w:sz w:val="22"/>
          <w:szCs w:val="22"/>
        </w:rPr>
        <w:t xml:space="preserve">tools to </w:t>
      </w:r>
      <w:r w:rsidR="00365389" w:rsidRPr="00C53999">
        <w:rPr>
          <w:rFonts w:ascii="Arial" w:hAnsi="Arial" w:cs="Arial"/>
          <w:sz w:val="22"/>
          <w:szCs w:val="22"/>
        </w:rPr>
        <w:t>track engagement and resilience</w:t>
      </w:r>
      <w:r w:rsidR="00081A54">
        <w:rPr>
          <w:rFonts w:ascii="Arial" w:hAnsi="Arial" w:cs="Arial"/>
          <w:sz w:val="22"/>
          <w:szCs w:val="22"/>
        </w:rPr>
        <w:t xml:space="preserve"> </w:t>
      </w:r>
      <w:r w:rsidR="00716CB4">
        <w:rPr>
          <w:rFonts w:ascii="Arial" w:hAnsi="Arial" w:cs="Arial"/>
          <w:sz w:val="22"/>
          <w:szCs w:val="22"/>
        </w:rPr>
        <w:t xml:space="preserve">as </w:t>
      </w:r>
      <w:r w:rsidR="00365389">
        <w:rPr>
          <w:rFonts w:ascii="Arial" w:hAnsi="Arial" w:cs="Arial"/>
          <w:sz w:val="22"/>
          <w:szCs w:val="22"/>
        </w:rPr>
        <w:t xml:space="preserve">essential </w:t>
      </w:r>
      <w:r w:rsidR="00081A54">
        <w:rPr>
          <w:rFonts w:ascii="Arial" w:hAnsi="Arial" w:cs="Arial"/>
          <w:sz w:val="22"/>
          <w:szCs w:val="22"/>
        </w:rPr>
        <w:t xml:space="preserve">components of </w:t>
      </w:r>
      <w:r w:rsidR="00365389" w:rsidRPr="00C53999">
        <w:rPr>
          <w:rFonts w:ascii="Arial" w:hAnsi="Arial" w:cs="Arial"/>
          <w:sz w:val="22"/>
          <w:szCs w:val="22"/>
        </w:rPr>
        <w:t>improved academic attainmen</w:t>
      </w:r>
      <w:r w:rsidR="00365389">
        <w:rPr>
          <w:rFonts w:ascii="Arial" w:hAnsi="Arial" w:cs="Arial"/>
          <w:sz w:val="22"/>
          <w:szCs w:val="22"/>
        </w:rPr>
        <w:t xml:space="preserve">t. Tools for this purpose </w:t>
      </w:r>
      <w:r w:rsidR="00726628">
        <w:rPr>
          <w:rFonts w:ascii="Arial" w:hAnsi="Arial" w:cs="Arial"/>
          <w:sz w:val="22"/>
          <w:szCs w:val="22"/>
        </w:rPr>
        <w:t>could</w:t>
      </w:r>
      <w:r w:rsidR="00365389">
        <w:rPr>
          <w:rFonts w:ascii="Arial" w:hAnsi="Arial" w:cs="Arial"/>
          <w:sz w:val="22"/>
          <w:szCs w:val="22"/>
        </w:rPr>
        <w:t xml:space="preserve"> include</w:t>
      </w:r>
      <w:r w:rsidR="00C53999">
        <w:rPr>
          <w:rFonts w:ascii="Arial" w:hAnsi="Arial" w:cs="Arial"/>
          <w:sz w:val="22"/>
          <w:szCs w:val="22"/>
        </w:rPr>
        <w:t>:</w:t>
      </w:r>
    </w:p>
    <w:p w14:paraId="7D3027FF" w14:textId="77777777" w:rsidR="00C53999" w:rsidRPr="00C53999" w:rsidRDefault="00E255D0" w:rsidP="00C53999">
      <w:pPr>
        <w:pStyle w:val="ListParagraph"/>
        <w:numPr>
          <w:ilvl w:val="0"/>
          <w:numId w:val="38"/>
        </w:numPr>
        <w:jc w:val="both"/>
        <w:rPr>
          <w:rFonts w:ascii="Arial" w:hAnsi="Arial" w:cs="Arial"/>
          <w:sz w:val="22"/>
          <w:szCs w:val="22"/>
        </w:rPr>
      </w:pPr>
      <w:r w:rsidRPr="00C53999">
        <w:rPr>
          <w:rFonts w:ascii="Arial" w:hAnsi="Arial" w:cs="Arial"/>
          <w:sz w:val="22"/>
          <w:szCs w:val="22"/>
        </w:rPr>
        <w:t>PASS (Pupil</w:t>
      </w:r>
      <w:r w:rsidR="00C53999" w:rsidRPr="00C53999">
        <w:rPr>
          <w:rFonts w:ascii="Arial" w:hAnsi="Arial" w:cs="Arial"/>
          <w:sz w:val="22"/>
          <w:szCs w:val="22"/>
        </w:rPr>
        <w:t>’s Attitudes to Self &amp; School)</w:t>
      </w:r>
    </w:p>
    <w:p w14:paraId="5DD4CB60" w14:textId="77777777" w:rsidR="00C53999" w:rsidRDefault="00E255D0" w:rsidP="00C53999">
      <w:pPr>
        <w:pStyle w:val="ListParagraph"/>
        <w:numPr>
          <w:ilvl w:val="0"/>
          <w:numId w:val="38"/>
        </w:numPr>
        <w:jc w:val="both"/>
        <w:rPr>
          <w:rFonts w:ascii="Arial" w:hAnsi="Arial" w:cs="Arial"/>
          <w:sz w:val="22"/>
          <w:szCs w:val="22"/>
        </w:rPr>
      </w:pPr>
      <w:r w:rsidRPr="00C53999">
        <w:rPr>
          <w:rFonts w:ascii="Arial" w:hAnsi="Arial" w:cs="Arial"/>
          <w:sz w:val="22"/>
          <w:szCs w:val="22"/>
        </w:rPr>
        <w:t>Strengths &amp; Difficulties Questionnaires (SDQs)</w:t>
      </w:r>
    </w:p>
    <w:p w14:paraId="2648FBA5" w14:textId="77777777" w:rsidR="00C53999" w:rsidRDefault="00E255D0" w:rsidP="00C53999">
      <w:pPr>
        <w:pStyle w:val="ListParagraph"/>
        <w:numPr>
          <w:ilvl w:val="0"/>
          <w:numId w:val="38"/>
        </w:numPr>
        <w:jc w:val="both"/>
        <w:rPr>
          <w:rFonts w:ascii="Arial" w:hAnsi="Arial" w:cs="Arial"/>
          <w:sz w:val="22"/>
          <w:szCs w:val="22"/>
        </w:rPr>
      </w:pPr>
      <w:r w:rsidRPr="00C53999">
        <w:rPr>
          <w:rFonts w:ascii="Arial" w:hAnsi="Arial" w:cs="Arial"/>
          <w:sz w:val="22"/>
          <w:szCs w:val="22"/>
        </w:rPr>
        <w:t>Boxall Profile</w:t>
      </w:r>
    </w:p>
    <w:p w14:paraId="520167AF" w14:textId="0FC095A1" w:rsidR="00C53999" w:rsidRDefault="00C53999" w:rsidP="00C53999">
      <w:pPr>
        <w:pStyle w:val="ListParagraph"/>
        <w:numPr>
          <w:ilvl w:val="0"/>
          <w:numId w:val="38"/>
        </w:numPr>
        <w:jc w:val="both"/>
        <w:rPr>
          <w:rFonts w:ascii="Arial" w:hAnsi="Arial" w:cs="Arial"/>
          <w:sz w:val="22"/>
          <w:szCs w:val="22"/>
        </w:rPr>
      </w:pPr>
      <w:r>
        <w:rPr>
          <w:rFonts w:ascii="Arial" w:hAnsi="Arial" w:cs="Arial"/>
          <w:sz w:val="22"/>
          <w:szCs w:val="22"/>
        </w:rPr>
        <w:t>Resilience Scales</w:t>
      </w:r>
    </w:p>
    <w:p w14:paraId="12ABE778" w14:textId="3CAEDBDB" w:rsidR="00C97E27" w:rsidRDefault="00726628" w:rsidP="00726628">
      <w:pPr>
        <w:pStyle w:val="ListParagraph"/>
        <w:numPr>
          <w:ilvl w:val="0"/>
          <w:numId w:val="38"/>
        </w:numPr>
        <w:jc w:val="both"/>
        <w:rPr>
          <w:rFonts w:ascii="Arial" w:hAnsi="Arial" w:cs="Arial"/>
          <w:sz w:val="22"/>
          <w:szCs w:val="22"/>
        </w:rPr>
      </w:pPr>
      <w:r>
        <w:rPr>
          <w:rFonts w:ascii="Arial" w:hAnsi="Arial" w:cs="Arial"/>
          <w:sz w:val="22"/>
          <w:szCs w:val="22"/>
        </w:rPr>
        <w:t>Systems devised by individual schools.</w:t>
      </w:r>
    </w:p>
    <w:p w14:paraId="3A6785E1" w14:textId="69D2CE99" w:rsidR="003158E6" w:rsidRPr="00FA70C6" w:rsidRDefault="003158E6" w:rsidP="00FA70C6">
      <w:pPr>
        <w:ind w:left="360"/>
        <w:jc w:val="both"/>
        <w:rPr>
          <w:rFonts w:ascii="Arial" w:hAnsi="Arial" w:cs="Arial"/>
          <w:sz w:val="22"/>
          <w:szCs w:val="22"/>
        </w:rPr>
      </w:pPr>
    </w:p>
    <w:p w14:paraId="4A122F2E" w14:textId="5A782D41" w:rsidR="008C7A0B" w:rsidRDefault="008C7A0B" w:rsidP="008C7A0B">
      <w:pPr>
        <w:pStyle w:val="Default"/>
        <w:spacing w:after="120"/>
        <w:rPr>
          <w:rFonts w:ascii="Arial" w:hAnsi="Arial" w:cs="Arial"/>
          <w:sz w:val="22"/>
          <w:szCs w:val="22"/>
          <w:u w:val="single"/>
        </w:rPr>
      </w:pPr>
      <w:r>
        <w:rPr>
          <w:rFonts w:ascii="Arial" w:hAnsi="Arial" w:cs="Arial"/>
          <w:sz w:val="22"/>
          <w:szCs w:val="22"/>
        </w:rPr>
        <w:t>8.2</w:t>
      </w:r>
      <w:r w:rsidRPr="008C7A0B">
        <w:rPr>
          <w:rFonts w:ascii="Arial" w:hAnsi="Arial" w:cs="Arial"/>
          <w:sz w:val="22"/>
          <w:szCs w:val="22"/>
        </w:rPr>
        <w:t xml:space="preserve"> </w:t>
      </w:r>
      <w:r w:rsidRPr="008C7A0B">
        <w:rPr>
          <w:rFonts w:ascii="Arial" w:hAnsi="Arial" w:cs="Arial"/>
          <w:sz w:val="22"/>
          <w:szCs w:val="22"/>
          <w:u w:val="single"/>
        </w:rPr>
        <w:t>Case Studies</w:t>
      </w:r>
    </w:p>
    <w:p w14:paraId="4F6D03A2" w14:textId="503BF668" w:rsidR="00A43F0E" w:rsidRPr="00081A54" w:rsidRDefault="005B22C9" w:rsidP="000F5F38">
      <w:pPr>
        <w:pStyle w:val="Default"/>
        <w:spacing w:after="120"/>
        <w:jc w:val="both"/>
        <w:rPr>
          <w:rFonts w:ascii="Arial" w:hAnsi="Arial" w:cs="Arial"/>
          <w:b/>
          <w:sz w:val="22"/>
          <w:szCs w:val="22"/>
        </w:rPr>
      </w:pPr>
      <w:r w:rsidRPr="000F5F38">
        <w:rPr>
          <w:rFonts w:ascii="Arial" w:hAnsi="Arial" w:cs="Arial"/>
          <w:sz w:val="22"/>
          <w:szCs w:val="22"/>
        </w:rPr>
        <w:t xml:space="preserve">The Trust recommends that </w:t>
      </w:r>
      <w:r w:rsidR="000F5F38" w:rsidRPr="000F5F38">
        <w:rPr>
          <w:rFonts w:ascii="Arial" w:hAnsi="Arial" w:cs="Arial"/>
          <w:sz w:val="22"/>
          <w:szCs w:val="22"/>
        </w:rPr>
        <w:t>each school</w:t>
      </w:r>
      <w:r w:rsidRPr="000F5F38">
        <w:rPr>
          <w:rFonts w:ascii="Arial" w:hAnsi="Arial" w:cs="Arial"/>
          <w:sz w:val="22"/>
          <w:szCs w:val="22"/>
        </w:rPr>
        <w:t xml:space="preserve"> maintains one or two case studies to </w:t>
      </w:r>
      <w:r w:rsidR="00716CB4">
        <w:rPr>
          <w:rFonts w:ascii="Arial" w:hAnsi="Arial" w:cs="Arial"/>
          <w:sz w:val="22"/>
          <w:szCs w:val="22"/>
        </w:rPr>
        <w:t>evidence</w:t>
      </w:r>
      <w:r w:rsidRPr="000F5F38">
        <w:rPr>
          <w:rFonts w:ascii="Arial" w:hAnsi="Arial" w:cs="Arial"/>
          <w:sz w:val="22"/>
          <w:szCs w:val="22"/>
        </w:rPr>
        <w:t xml:space="preserve"> the impact of PP expenditure on outcomes for disadvantaged pupils. Case studies should not be lengthy </w:t>
      </w:r>
      <w:r w:rsidR="00081A54">
        <w:rPr>
          <w:rFonts w:ascii="Arial" w:hAnsi="Arial" w:cs="Arial"/>
          <w:sz w:val="22"/>
          <w:szCs w:val="22"/>
        </w:rPr>
        <w:t xml:space="preserve">nor should they </w:t>
      </w:r>
      <w:r w:rsidR="000F5F38" w:rsidRPr="000F5F38">
        <w:rPr>
          <w:rFonts w:ascii="Arial" w:hAnsi="Arial" w:cs="Arial"/>
          <w:sz w:val="22"/>
          <w:szCs w:val="22"/>
        </w:rPr>
        <w:t xml:space="preserve">involve work above and beyond the purpose the study serves. Case studies must take into account the requirements of the </w:t>
      </w:r>
      <w:r w:rsidR="000F5F38" w:rsidRPr="00081A54">
        <w:rPr>
          <w:rFonts w:ascii="Arial" w:hAnsi="Arial" w:cs="Arial"/>
          <w:b/>
          <w:sz w:val="22"/>
          <w:szCs w:val="22"/>
        </w:rPr>
        <w:t>General Data Protection Regulation (GDPR) - May 2018.</w:t>
      </w:r>
    </w:p>
    <w:p w14:paraId="2B9B117F" w14:textId="50860C51" w:rsidR="00A43F0E" w:rsidRDefault="000F5F38" w:rsidP="000F5F38">
      <w:pPr>
        <w:pStyle w:val="Default"/>
        <w:jc w:val="both"/>
        <w:rPr>
          <w:rFonts w:ascii="Arial" w:hAnsi="Arial" w:cs="Arial"/>
          <w:sz w:val="22"/>
          <w:szCs w:val="22"/>
        </w:rPr>
      </w:pPr>
      <w:r>
        <w:rPr>
          <w:rFonts w:ascii="Arial" w:hAnsi="Arial" w:cs="Arial"/>
          <w:sz w:val="22"/>
          <w:szCs w:val="22"/>
        </w:rPr>
        <w:t xml:space="preserve">A case study template drawn up by TBMPT’s Pupil </w:t>
      </w:r>
      <w:r w:rsidRPr="000F5F38">
        <w:rPr>
          <w:rFonts w:ascii="Arial" w:hAnsi="Arial" w:cs="Arial"/>
          <w:sz w:val="22"/>
          <w:szCs w:val="22"/>
        </w:rPr>
        <w:t>Premium Working Party</w:t>
      </w:r>
      <w:r>
        <w:rPr>
          <w:rFonts w:ascii="Arial" w:hAnsi="Arial" w:cs="Arial"/>
          <w:sz w:val="22"/>
          <w:szCs w:val="22"/>
        </w:rPr>
        <w:t xml:space="preserve"> is provided in </w:t>
      </w:r>
      <w:r w:rsidRPr="00012368">
        <w:rPr>
          <w:rFonts w:ascii="Arial" w:hAnsi="Arial" w:cs="Arial"/>
          <w:b/>
          <w:sz w:val="22"/>
          <w:szCs w:val="22"/>
        </w:rPr>
        <w:t>Appendix 2</w:t>
      </w:r>
      <w:r>
        <w:rPr>
          <w:rFonts w:ascii="Arial" w:hAnsi="Arial" w:cs="Arial"/>
          <w:sz w:val="22"/>
          <w:szCs w:val="22"/>
        </w:rPr>
        <w:t>. It includes recommendations</w:t>
      </w:r>
      <w:r w:rsidR="00012368" w:rsidRPr="00012368">
        <w:rPr>
          <w:rFonts w:ascii="Arial" w:hAnsi="Arial" w:cs="Arial"/>
          <w:sz w:val="22"/>
          <w:szCs w:val="22"/>
        </w:rPr>
        <w:t xml:space="preserve"> </w:t>
      </w:r>
      <w:r w:rsidR="00012368">
        <w:rPr>
          <w:rFonts w:ascii="Arial" w:hAnsi="Arial" w:cs="Arial"/>
          <w:sz w:val="22"/>
          <w:szCs w:val="22"/>
        </w:rPr>
        <w:t>supplied</w:t>
      </w:r>
      <w:r>
        <w:rPr>
          <w:rFonts w:ascii="Arial" w:hAnsi="Arial" w:cs="Arial"/>
          <w:sz w:val="22"/>
          <w:szCs w:val="22"/>
        </w:rPr>
        <w:t xml:space="preserve"> by a designated PP reviewer, who worked with </w:t>
      </w:r>
      <w:r w:rsidR="00012368">
        <w:rPr>
          <w:rFonts w:ascii="Arial" w:hAnsi="Arial" w:cs="Arial"/>
          <w:sz w:val="22"/>
          <w:szCs w:val="22"/>
        </w:rPr>
        <w:t xml:space="preserve">a </w:t>
      </w:r>
      <w:r>
        <w:rPr>
          <w:rFonts w:ascii="Arial" w:hAnsi="Arial" w:cs="Arial"/>
          <w:sz w:val="22"/>
          <w:szCs w:val="22"/>
        </w:rPr>
        <w:t>Trust</w:t>
      </w:r>
      <w:r w:rsidR="00012368">
        <w:rPr>
          <w:rFonts w:ascii="Arial" w:hAnsi="Arial" w:cs="Arial"/>
          <w:sz w:val="22"/>
          <w:szCs w:val="22"/>
        </w:rPr>
        <w:t xml:space="preserve"> school in 2018.</w:t>
      </w:r>
      <w:r>
        <w:rPr>
          <w:rFonts w:ascii="Arial" w:hAnsi="Arial" w:cs="Arial"/>
          <w:sz w:val="22"/>
          <w:szCs w:val="22"/>
        </w:rPr>
        <w:t xml:space="preserve"> </w:t>
      </w:r>
    </w:p>
    <w:p w14:paraId="70684F44" w14:textId="77777777" w:rsidR="000F5F38" w:rsidRDefault="000F5F38" w:rsidP="000F5F38">
      <w:pPr>
        <w:pStyle w:val="Default"/>
        <w:spacing w:after="120"/>
        <w:jc w:val="both"/>
        <w:rPr>
          <w:rFonts w:ascii="Arial" w:hAnsi="Arial" w:cs="Arial"/>
          <w:sz w:val="22"/>
          <w:szCs w:val="22"/>
          <w:u w:val="single"/>
        </w:rPr>
      </w:pPr>
    </w:p>
    <w:p w14:paraId="3F7C38B3" w14:textId="2DB094AC" w:rsidR="00A43F0E" w:rsidRPr="00A43F0E" w:rsidRDefault="00A43F0E" w:rsidP="008C7A0B">
      <w:pPr>
        <w:pStyle w:val="Default"/>
        <w:spacing w:after="120"/>
        <w:rPr>
          <w:rFonts w:ascii="Arial" w:hAnsi="Arial" w:cs="Arial"/>
          <w:sz w:val="22"/>
          <w:szCs w:val="22"/>
          <w:u w:val="single"/>
        </w:rPr>
      </w:pPr>
      <w:r>
        <w:rPr>
          <w:rFonts w:ascii="Arial" w:hAnsi="Arial" w:cs="Arial"/>
          <w:sz w:val="22"/>
          <w:szCs w:val="22"/>
        </w:rPr>
        <w:t xml:space="preserve">8.3 </w:t>
      </w:r>
      <w:r>
        <w:rPr>
          <w:rFonts w:ascii="Arial" w:hAnsi="Arial" w:cs="Arial"/>
          <w:sz w:val="22"/>
          <w:szCs w:val="22"/>
          <w:u w:val="single"/>
        </w:rPr>
        <w:t>Pupil Premium Reviews</w:t>
      </w:r>
    </w:p>
    <w:p w14:paraId="3890CE1E" w14:textId="38733042" w:rsidR="008C7A0B" w:rsidRDefault="00A43F0E" w:rsidP="00131D5A">
      <w:pPr>
        <w:pStyle w:val="Default"/>
        <w:jc w:val="both"/>
        <w:rPr>
          <w:rFonts w:ascii="Arial" w:hAnsi="Arial" w:cs="Arial"/>
          <w:sz w:val="22"/>
          <w:szCs w:val="22"/>
        </w:rPr>
      </w:pPr>
      <w:r w:rsidRPr="00A43F0E">
        <w:rPr>
          <w:rFonts w:ascii="Arial" w:hAnsi="Arial" w:cs="Arial"/>
          <w:sz w:val="22"/>
          <w:szCs w:val="22"/>
        </w:rPr>
        <w:t xml:space="preserve">PP </w:t>
      </w:r>
      <w:r w:rsidR="00CE49A5">
        <w:rPr>
          <w:rFonts w:ascii="Arial" w:hAnsi="Arial" w:cs="Arial"/>
          <w:sz w:val="22"/>
          <w:szCs w:val="22"/>
        </w:rPr>
        <w:t>r</w:t>
      </w:r>
      <w:r w:rsidRPr="00A43F0E">
        <w:rPr>
          <w:rFonts w:ascii="Arial" w:hAnsi="Arial" w:cs="Arial"/>
          <w:sz w:val="22"/>
          <w:szCs w:val="22"/>
        </w:rPr>
        <w:t xml:space="preserve">eviews </w:t>
      </w:r>
      <w:r>
        <w:rPr>
          <w:rFonts w:ascii="Arial" w:hAnsi="Arial" w:cs="Arial"/>
          <w:sz w:val="22"/>
          <w:szCs w:val="22"/>
        </w:rPr>
        <w:t>can be requested by the Headteacher of a Trust school. The intended outcome is to offer new approaches a</w:t>
      </w:r>
      <w:r w:rsidR="00327BC7">
        <w:rPr>
          <w:rFonts w:ascii="Arial" w:hAnsi="Arial" w:cs="Arial"/>
          <w:sz w:val="22"/>
          <w:szCs w:val="22"/>
        </w:rPr>
        <w:t xml:space="preserve">s well as </w:t>
      </w:r>
      <w:r>
        <w:rPr>
          <w:rFonts w:ascii="Arial" w:hAnsi="Arial" w:cs="Arial"/>
          <w:sz w:val="22"/>
          <w:szCs w:val="22"/>
        </w:rPr>
        <w:t xml:space="preserve">ideas for improving the implementation of existing strategies. </w:t>
      </w:r>
      <w:r w:rsidR="00327BC7">
        <w:rPr>
          <w:rFonts w:ascii="Arial" w:hAnsi="Arial" w:cs="Arial"/>
          <w:sz w:val="22"/>
          <w:szCs w:val="22"/>
        </w:rPr>
        <w:t xml:space="preserve">Where schools choose to commission a </w:t>
      </w:r>
      <w:r w:rsidR="00CE49A5">
        <w:rPr>
          <w:rFonts w:ascii="Arial" w:hAnsi="Arial" w:cs="Arial"/>
          <w:sz w:val="22"/>
          <w:szCs w:val="22"/>
        </w:rPr>
        <w:t>PP r</w:t>
      </w:r>
      <w:r w:rsidR="00131D5A">
        <w:rPr>
          <w:rFonts w:ascii="Arial" w:hAnsi="Arial" w:cs="Arial"/>
          <w:sz w:val="22"/>
          <w:szCs w:val="22"/>
        </w:rPr>
        <w:t>eview</w:t>
      </w:r>
      <w:r w:rsidR="00327BC7">
        <w:rPr>
          <w:rFonts w:ascii="Arial" w:hAnsi="Arial" w:cs="Arial"/>
          <w:sz w:val="22"/>
          <w:szCs w:val="22"/>
        </w:rPr>
        <w:t>, it should fit with the</w:t>
      </w:r>
      <w:r w:rsidR="00131D5A">
        <w:rPr>
          <w:rFonts w:ascii="Arial" w:hAnsi="Arial" w:cs="Arial"/>
          <w:sz w:val="22"/>
          <w:szCs w:val="22"/>
        </w:rPr>
        <w:t xml:space="preserve"> </w:t>
      </w:r>
      <w:r w:rsidR="00131D5A" w:rsidRPr="00131D5A">
        <w:rPr>
          <w:rFonts w:ascii="Arial" w:hAnsi="Arial" w:cs="Arial"/>
          <w:sz w:val="22"/>
          <w:szCs w:val="22"/>
        </w:rPr>
        <w:t xml:space="preserve">on-going cycle of improvement </w:t>
      </w:r>
      <w:r w:rsidR="00131D5A">
        <w:rPr>
          <w:rFonts w:ascii="Arial" w:hAnsi="Arial" w:cs="Arial"/>
          <w:sz w:val="22"/>
          <w:szCs w:val="22"/>
        </w:rPr>
        <w:t xml:space="preserve">and be implemented at a point when the school is best placed to benefit from a </w:t>
      </w:r>
      <w:r w:rsidR="00131D5A" w:rsidRPr="00131D5A">
        <w:rPr>
          <w:rFonts w:ascii="Arial" w:hAnsi="Arial" w:cs="Arial"/>
          <w:sz w:val="22"/>
          <w:szCs w:val="22"/>
        </w:rPr>
        <w:t>fresh perspective</w:t>
      </w:r>
      <w:r w:rsidR="00131D5A">
        <w:rPr>
          <w:rFonts w:ascii="Arial" w:hAnsi="Arial" w:cs="Arial"/>
          <w:sz w:val="22"/>
          <w:szCs w:val="22"/>
        </w:rPr>
        <w:t>.</w:t>
      </w:r>
    </w:p>
    <w:p w14:paraId="176E0D92" w14:textId="1BC8B0E4" w:rsidR="00131D5A" w:rsidRDefault="00131D5A" w:rsidP="00131D5A">
      <w:pPr>
        <w:pStyle w:val="Default"/>
        <w:jc w:val="both"/>
        <w:rPr>
          <w:rFonts w:ascii="Arial" w:hAnsi="Arial" w:cs="Arial"/>
          <w:sz w:val="22"/>
          <w:szCs w:val="22"/>
        </w:rPr>
      </w:pPr>
    </w:p>
    <w:p w14:paraId="7D36EB5F" w14:textId="0D67F9B8" w:rsidR="00131D5A" w:rsidRDefault="00131D5A" w:rsidP="00131D5A">
      <w:pPr>
        <w:pStyle w:val="Default"/>
        <w:jc w:val="both"/>
        <w:rPr>
          <w:rFonts w:ascii="Arial" w:hAnsi="Arial" w:cs="Arial"/>
          <w:sz w:val="22"/>
          <w:szCs w:val="22"/>
        </w:rPr>
      </w:pPr>
      <w:r w:rsidRPr="00131D5A">
        <w:rPr>
          <w:rFonts w:ascii="Arial" w:hAnsi="Arial" w:cs="Arial"/>
          <w:sz w:val="22"/>
          <w:szCs w:val="22"/>
        </w:rPr>
        <w:t>Ofsted will recomme</w:t>
      </w:r>
      <w:r w:rsidR="00CE49A5">
        <w:rPr>
          <w:rFonts w:ascii="Arial" w:hAnsi="Arial" w:cs="Arial"/>
          <w:sz w:val="22"/>
          <w:szCs w:val="22"/>
        </w:rPr>
        <w:t>nd that a school commissions a PP r</w:t>
      </w:r>
      <w:r w:rsidRPr="00131D5A">
        <w:rPr>
          <w:rFonts w:ascii="Arial" w:hAnsi="Arial" w:cs="Arial"/>
          <w:sz w:val="22"/>
          <w:szCs w:val="22"/>
        </w:rPr>
        <w:t>eview if, during a section 5 inspection, it identifies specific issues regarding the provision for disadvantaged p</w:t>
      </w:r>
      <w:r>
        <w:rPr>
          <w:rFonts w:ascii="Arial" w:hAnsi="Arial" w:cs="Arial"/>
          <w:sz w:val="22"/>
          <w:szCs w:val="22"/>
        </w:rPr>
        <w:t xml:space="preserve">upils. In </w:t>
      </w:r>
      <w:r>
        <w:rPr>
          <w:rFonts w:ascii="Arial" w:hAnsi="Arial" w:cs="Arial"/>
          <w:sz w:val="22"/>
          <w:szCs w:val="22"/>
        </w:rPr>
        <w:lastRenderedPageBreak/>
        <w:t xml:space="preserve">some cases </w:t>
      </w:r>
      <w:r w:rsidR="00041B3B">
        <w:rPr>
          <w:rFonts w:ascii="Arial" w:hAnsi="Arial" w:cs="Arial"/>
          <w:sz w:val="22"/>
          <w:szCs w:val="22"/>
        </w:rPr>
        <w:t xml:space="preserve">the </w:t>
      </w:r>
      <w:r>
        <w:rPr>
          <w:rFonts w:ascii="Arial" w:hAnsi="Arial" w:cs="Arial"/>
          <w:sz w:val="22"/>
          <w:szCs w:val="22"/>
        </w:rPr>
        <w:t>RSC team</w:t>
      </w:r>
      <w:r w:rsidR="00716CB4">
        <w:rPr>
          <w:rFonts w:ascii="Arial" w:hAnsi="Arial" w:cs="Arial"/>
          <w:sz w:val="22"/>
          <w:szCs w:val="22"/>
        </w:rPr>
        <w:t xml:space="preserve">, </w:t>
      </w:r>
      <w:r w:rsidRPr="00131D5A">
        <w:rPr>
          <w:rFonts w:ascii="Arial" w:hAnsi="Arial" w:cs="Arial"/>
          <w:sz w:val="22"/>
          <w:szCs w:val="22"/>
        </w:rPr>
        <w:t xml:space="preserve">the </w:t>
      </w:r>
      <w:r>
        <w:rPr>
          <w:rFonts w:ascii="Arial" w:hAnsi="Arial" w:cs="Arial"/>
          <w:sz w:val="22"/>
          <w:szCs w:val="22"/>
        </w:rPr>
        <w:t xml:space="preserve">Trust’s Board of Trustees </w:t>
      </w:r>
      <w:r w:rsidR="00716CB4">
        <w:rPr>
          <w:rFonts w:ascii="Arial" w:hAnsi="Arial" w:cs="Arial"/>
          <w:sz w:val="22"/>
          <w:szCs w:val="22"/>
        </w:rPr>
        <w:t xml:space="preserve">or </w:t>
      </w:r>
      <w:r w:rsidR="00DB007C">
        <w:rPr>
          <w:rFonts w:ascii="Arial" w:hAnsi="Arial" w:cs="Arial"/>
          <w:sz w:val="22"/>
          <w:szCs w:val="22"/>
        </w:rPr>
        <w:t xml:space="preserve">a school’s </w:t>
      </w:r>
      <w:r w:rsidR="004D1F89">
        <w:rPr>
          <w:rFonts w:ascii="Arial" w:hAnsi="Arial" w:cs="Arial"/>
          <w:sz w:val="22"/>
          <w:szCs w:val="22"/>
        </w:rPr>
        <w:t xml:space="preserve">Leadership </w:t>
      </w:r>
      <w:r w:rsidR="00DB007C">
        <w:rPr>
          <w:rFonts w:ascii="Arial" w:hAnsi="Arial" w:cs="Arial"/>
          <w:sz w:val="22"/>
          <w:szCs w:val="22"/>
        </w:rPr>
        <w:t xml:space="preserve">Partner </w:t>
      </w:r>
      <w:r>
        <w:rPr>
          <w:rFonts w:ascii="Arial" w:hAnsi="Arial" w:cs="Arial"/>
          <w:sz w:val="22"/>
          <w:szCs w:val="22"/>
        </w:rPr>
        <w:t xml:space="preserve">will </w:t>
      </w:r>
      <w:r w:rsidRPr="00131D5A">
        <w:rPr>
          <w:rFonts w:ascii="Arial" w:hAnsi="Arial" w:cs="Arial"/>
          <w:sz w:val="22"/>
          <w:szCs w:val="22"/>
        </w:rPr>
        <w:t xml:space="preserve">recommend that a review is </w:t>
      </w:r>
      <w:r w:rsidR="00041B3B">
        <w:rPr>
          <w:rFonts w:ascii="Arial" w:hAnsi="Arial" w:cs="Arial"/>
          <w:sz w:val="22"/>
          <w:szCs w:val="22"/>
        </w:rPr>
        <w:t xml:space="preserve">undertaken </w:t>
      </w:r>
      <w:r w:rsidRPr="00131D5A">
        <w:rPr>
          <w:rFonts w:ascii="Arial" w:hAnsi="Arial" w:cs="Arial"/>
          <w:sz w:val="22"/>
          <w:szCs w:val="22"/>
        </w:rPr>
        <w:t>if there are concerns about the attainment or progress of the school’s disadvantaged pupils</w:t>
      </w:r>
      <w:r>
        <w:rPr>
          <w:rFonts w:ascii="Arial" w:hAnsi="Arial" w:cs="Arial"/>
          <w:sz w:val="22"/>
          <w:szCs w:val="22"/>
        </w:rPr>
        <w:t>.</w:t>
      </w:r>
      <w:r w:rsidR="00041B3B">
        <w:rPr>
          <w:rFonts w:ascii="Arial" w:hAnsi="Arial" w:cs="Arial"/>
          <w:sz w:val="22"/>
          <w:szCs w:val="22"/>
        </w:rPr>
        <w:t xml:space="preserve"> In such </w:t>
      </w:r>
      <w:r w:rsidR="00327BC7">
        <w:rPr>
          <w:rFonts w:ascii="Arial" w:hAnsi="Arial" w:cs="Arial"/>
          <w:sz w:val="22"/>
          <w:szCs w:val="22"/>
        </w:rPr>
        <w:t xml:space="preserve">cases, plans for the review </w:t>
      </w:r>
      <w:r w:rsidR="00DB007C">
        <w:rPr>
          <w:rFonts w:ascii="Arial" w:hAnsi="Arial" w:cs="Arial"/>
          <w:sz w:val="22"/>
          <w:szCs w:val="22"/>
        </w:rPr>
        <w:t xml:space="preserve">should </w:t>
      </w:r>
      <w:r w:rsidR="00041B3B">
        <w:rPr>
          <w:rFonts w:ascii="Arial" w:hAnsi="Arial" w:cs="Arial"/>
          <w:sz w:val="22"/>
          <w:szCs w:val="22"/>
        </w:rPr>
        <w:t xml:space="preserve">be </w:t>
      </w:r>
      <w:r w:rsidR="00327BC7">
        <w:rPr>
          <w:rFonts w:ascii="Arial" w:hAnsi="Arial" w:cs="Arial"/>
          <w:sz w:val="22"/>
          <w:szCs w:val="22"/>
        </w:rPr>
        <w:t xml:space="preserve">made within </w:t>
      </w:r>
      <w:r w:rsidR="00041B3B">
        <w:rPr>
          <w:rFonts w:ascii="Arial" w:hAnsi="Arial" w:cs="Arial"/>
          <w:sz w:val="22"/>
          <w:szCs w:val="22"/>
        </w:rPr>
        <w:t>2</w:t>
      </w:r>
      <w:r w:rsidR="00327BC7">
        <w:rPr>
          <w:rFonts w:ascii="Arial" w:hAnsi="Arial" w:cs="Arial"/>
          <w:sz w:val="22"/>
          <w:szCs w:val="22"/>
        </w:rPr>
        <w:t xml:space="preserve"> weeks of the recommendation and the review undertaken within 8 working weeks.</w:t>
      </w:r>
    </w:p>
    <w:p w14:paraId="0BBEB444" w14:textId="77777777" w:rsidR="00131D5A" w:rsidRPr="00A43F0E" w:rsidRDefault="00131D5A" w:rsidP="00131D5A">
      <w:pPr>
        <w:pStyle w:val="Default"/>
        <w:jc w:val="both"/>
        <w:rPr>
          <w:rFonts w:ascii="Arial" w:hAnsi="Arial" w:cs="Arial"/>
          <w:sz w:val="22"/>
          <w:szCs w:val="22"/>
        </w:rPr>
      </w:pPr>
    </w:p>
    <w:p w14:paraId="30ADA3D0" w14:textId="39CF8C44" w:rsidR="00327BC7" w:rsidRPr="008C7A0B" w:rsidRDefault="00131D5A" w:rsidP="00327BC7">
      <w:pPr>
        <w:pStyle w:val="Default"/>
        <w:jc w:val="both"/>
        <w:rPr>
          <w:rFonts w:ascii="Arial" w:hAnsi="Arial" w:cs="Arial"/>
          <w:sz w:val="22"/>
          <w:szCs w:val="22"/>
        </w:rPr>
      </w:pPr>
      <w:r w:rsidRPr="00131D5A">
        <w:rPr>
          <w:rFonts w:ascii="Arial" w:hAnsi="Arial" w:cs="Arial"/>
          <w:sz w:val="22"/>
          <w:szCs w:val="22"/>
        </w:rPr>
        <w:t>The National College for Teaching and Leadership (NCTL) offers designation as a pupil premium reviewer to system leaders whose schools have a good track record with disadvantaged pupil outcomes.</w:t>
      </w:r>
      <w:r w:rsidR="00CE49A5">
        <w:rPr>
          <w:rFonts w:ascii="Arial" w:hAnsi="Arial" w:cs="Arial"/>
          <w:sz w:val="22"/>
          <w:szCs w:val="22"/>
        </w:rPr>
        <w:t xml:space="preserve"> </w:t>
      </w:r>
      <w:r>
        <w:rPr>
          <w:rFonts w:ascii="Arial" w:hAnsi="Arial" w:cs="Arial"/>
          <w:sz w:val="22"/>
          <w:szCs w:val="22"/>
        </w:rPr>
        <w:t>T</w:t>
      </w:r>
      <w:r w:rsidRPr="00131D5A">
        <w:rPr>
          <w:rFonts w:ascii="Arial" w:hAnsi="Arial" w:cs="Arial"/>
          <w:sz w:val="22"/>
          <w:szCs w:val="22"/>
        </w:rPr>
        <w:t xml:space="preserve">he </w:t>
      </w:r>
      <w:r w:rsidR="008511E6">
        <w:rPr>
          <w:rFonts w:ascii="Arial" w:hAnsi="Arial" w:cs="Arial"/>
          <w:sz w:val="22"/>
          <w:szCs w:val="22"/>
        </w:rPr>
        <w:t>TSC</w:t>
      </w:r>
      <w:r w:rsidR="00081A54">
        <w:rPr>
          <w:rFonts w:ascii="Arial" w:hAnsi="Arial" w:cs="Arial"/>
          <w:sz w:val="22"/>
          <w:szCs w:val="22"/>
        </w:rPr>
        <w:t xml:space="preserve">, working </w:t>
      </w:r>
      <w:r w:rsidRPr="00131D5A">
        <w:rPr>
          <w:rFonts w:ascii="Arial" w:hAnsi="Arial" w:cs="Arial"/>
          <w:sz w:val="22"/>
          <w:szCs w:val="22"/>
        </w:rPr>
        <w:t>with the DfE</w:t>
      </w:r>
      <w:r w:rsidR="00081A54">
        <w:rPr>
          <w:rFonts w:ascii="Arial" w:hAnsi="Arial" w:cs="Arial"/>
          <w:sz w:val="22"/>
          <w:szCs w:val="22"/>
        </w:rPr>
        <w:t>,</w:t>
      </w:r>
      <w:r w:rsidRPr="00131D5A">
        <w:rPr>
          <w:rFonts w:ascii="Arial" w:hAnsi="Arial" w:cs="Arial"/>
          <w:sz w:val="22"/>
          <w:szCs w:val="22"/>
        </w:rPr>
        <w:t xml:space="preserve"> has established a review brokerage service</w:t>
      </w:r>
      <w:r w:rsidR="00CE49A5">
        <w:rPr>
          <w:rFonts w:ascii="Arial" w:hAnsi="Arial" w:cs="Arial"/>
          <w:sz w:val="22"/>
          <w:szCs w:val="22"/>
        </w:rPr>
        <w:t xml:space="preserve">. </w:t>
      </w:r>
      <w:r w:rsidR="00327BC7">
        <w:rPr>
          <w:rFonts w:ascii="Arial" w:hAnsi="Arial" w:cs="Arial"/>
          <w:sz w:val="22"/>
          <w:szCs w:val="22"/>
        </w:rPr>
        <w:t>Typically, the c</w:t>
      </w:r>
      <w:r w:rsidR="00327BC7" w:rsidRPr="00327BC7">
        <w:rPr>
          <w:rFonts w:ascii="Arial" w:hAnsi="Arial" w:cs="Arial"/>
          <w:sz w:val="22"/>
          <w:szCs w:val="22"/>
        </w:rPr>
        <w:t xml:space="preserve">ommissioning school </w:t>
      </w:r>
      <w:r w:rsidR="00041B3B">
        <w:rPr>
          <w:rFonts w:ascii="Arial" w:hAnsi="Arial" w:cs="Arial"/>
          <w:sz w:val="22"/>
          <w:szCs w:val="22"/>
        </w:rPr>
        <w:t xml:space="preserve">will </w:t>
      </w:r>
      <w:r w:rsidR="00327BC7" w:rsidRPr="00327BC7">
        <w:rPr>
          <w:rFonts w:ascii="Arial" w:hAnsi="Arial" w:cs="Arial"/>
          <w:sz w:val="22"/>
          <w:szCs w:val="22"/>
        </w:rPr>
        <w:t xml:space="preserve">pay for </w:t>
      </w:r>
      <w:r w:rsidR="00327BC7">
        <w:rPr>
          <w:rFonts w:ascii="Arial" w:hAnsi="Arial" w:cs="Arial"/>
          <w:sz w:val="22"/>
          <w:szCs w:val="22"/>
        </w:rPr>
        <w:t>its</w:t>
      </w:r>
      <w:r w:rsidR="00CE49A5">
        <w:rPr>
          <w:rFonts w:ascii="Arial" w:hAnsi="Arial" w:cs="Arial"/>
          <w:sz w:val="22"/>
          <w:szCs w:val="22"/>
        </w:rPr>
        <w:t xml:space="preserve"> PP review. </w:t>
      </w:r>
      <w:r w:rsidR="00327BC7" w:rsidRPr="00327BC7">
        <w:rPr>
          <w:rFonts w:ascii="Arial" w:hAnsi="Arial" w:cs="Arial"/>
          <w:sz w:val="22"/>
          <w:szCs w:val="22"/>
        </w:rPr>
        <w:t>The cost is a matter for agreement between the school</w:t>
      </w:r>
      <w:r w:rsidR="00327BC7">
        <w:rPr>
          <w:rFonts w:ascii="Arial" w:hAnsi="Arial" w:cs="Arial"/>
          <w:sz w:val="22"/>
          <w:szCs w:val="22"/>
        </w:rPr>
        <w:t xml:space="preserve"> and </w:t>
      </w:r>
      <w:r w:rsidR="00CE49A5">
        <w:rPr>
          <w:rFonts w:ascii="Arial" w:hAnsi="Arial" w:cs="Arial"/>
          <w:sz w:val="22"/>
          <w:szCs w:val="22"/>
        </w:rPr>
        <w:t xml:space="preserve">the </w:t>
      </w:r>
      <w:r w:rsidR="00327BC7">
        <w:rPr>
          <w:rFonts w:ascii="Arial" w:hAnsi="Arial" w:cs="Arial"/>
          <w:sz w:val="22"/>
          <w:szCs w:val="22"/>
        </w:rPr>
        <w:t xml:space="preserve">system leader undertaking the review and should reflect the </w:t>
      </w:r>
      <w:r w:rsidR="00327BC7" w:rsidRPr="00327BC7">
        <w:rPr>
          <w:rFonts w:ascii="Arial" w:hAnsi="Arial" w:cs="Arial"/>
          <w:sz w:val="22"/>
          <w:szCs w:val="22"/>
        </w:rPr>
        <w:t xml:space="preserve">amount of time involved. </w:t>
      </w:r>
      <w:r w:rsidR="00327BC7">
        <w:rPr>
          <w:rFonts w:ascii="Arial" w:hAnsi="Arial" w:cs="Arial"/>
          <w:sz w:val="22"/>
          <w:szCs w:val="22"/>
        </w:rPr>
        <w:t>The DfE identifies the</w:t>
      </w:r>
      <w:r w:rsidR="00327BC7" w:rsidRPr="00327BC7">
        <w:rPr>
          <w:rFonts w:ascii="Arial" w:hAnsi="Arial" w:cs="Arial"/>
          <w:sz w:val="22"/>
          <w:szCs w:val="22"/>
        </w:rPr>
        <w:t xml:space="preserve"> typical day rate for a system leader </w:t>
      </w:r>
      <w:r w:rsidR="00327BC7">
        <w:rPr>
          <w:rFonts w:ascii="Arial" w:hAnsi="Arial" w:cs="Arial"/>
          <w:sz w:val="22"/>
          <w:szCs w:val="22"/>
        </w:rPr>
        <w:t xml:space="preserve">as </w:t>
      </w:r>
      <w:r w:rsidR="00327BC7" w:rsidRPr="00327BC7">
        <w:rPr>
          <w:rFonts w:ascii="Arial" w:hAnsi="Arial" w:cs="Arial"/>
          <w:sz w:val="22"/>
          <w:szCs w:val="22"/>
        </w:rPr>
        <w:t xml:space="preserve">£300 </w:t>
      </w:r>
      <w:r w:rsidR="00327BC7">
        <w:rPr>
          <w:rFonts w:ascii="Arial" w:hAnsi="Arial" w:cs="Arial"/>
          <w:sz w:val="22"/>
          <w:szCs w:val="22"/>
        </w:rPr>
        <w:t xml:space="preserve">- </w:t>
      </w:r>
      <w:r w:rsidR="00327BC7" w:rsidRPr="00327BC7">
        <w:rPr>
          <w:rFonts w:ascii="Arial" w:hAnsi="Arial" w:cs="Arial"/>
          <w:sz w:val="22"/>
          <w:szCs w:val="22"/>
        </w:rPr>
        <w:t xml:space="preserve">£500. </w:t>
      </w:r>
      <w:r w:rsidR="00327BC7">
        <w:rPr>
          <w:rFonts w:ascii="Arial" w:hAnsi="Arial" w:cs="Arial"/>
          <w:sz w:val="22"/>
          <w:szCs w:val="22"/>
        </w:rPr>
        <w:t xml:space="preserve">In cases where the Trust Board has recommended the PP review, costs will </w:t>
      </w:r>
      <w:r w:rsidR="00E41B35">
        <w:rPr>
          <w:rFonts w:ascii="Arial" w:hAnsi="Arial" w:cs="Arial"/>
          <w:sz w:val="22"/>
          <w:szCs w:val="22"/>
        </w:rPr>
        <w:t xml:space="preserve">covered through the </w:t>
      </w:r>
      <w:r w:rsidR="00E41B35" w:rsidRPr="00E41B35">
        <w:rPr>
          <w:rFonts w:ascii="Arial" w:hAnsi="Arial" w:cs="Arial"/>
          <w:sz w:val="22"/>
          <w:szCs w:val="22"/>
        </w:rPr>
        <w:t>Trust’s central services</w:t>
      </w:r>
      <w:r w:rsidR="00E41B35">
        <w:rPr>
          <w:rFonts w:ascii="Arial" w:hAnsi="Arial" w:cs="Arial"/>
          <w:sz w:val="22"/>
          <w:szCs w:val="22"/>
        </w:rPr>
        <w:t>.</w:t>
      </w:r>
    </w:p>
    <w:p w14:paraId="2A691DF3" w14:textId="66E5DEC4" w:rsidR="00327BC7" w:rsidRDefault="00327BC7" w:rsidP="00327BC7">
      <w:pPr>
        <w:pStyle w:val="Default"/>
        <w:jc w:val="both"/>
        <w:rPr>
          <w:rFonts w:ascii="Arial" w:hAnsi="Arial" w:cs="Arial"/>
          <w:sz w:val="22"/>
          <w:szCs w:val="22"/>
        </w:rPr>
      </w:pPr>
    </w:p>
    <w:p w14:paraId="1B9FEB8F" w14:textId="516EC276" w:rsidR="00041B3B" w:rsidRDefault="00041B3B" w:rsidP="00327BC7">
      <w:pPr>
        <w:pStyle w:val="Default"/>
        <w:jc w:val="both"/>
        <w:rPr>
          <w:rFonts w:ascii="Arial" w:hAnsi="Arial" w:cs="Arial"/>
          <w:sz w:val="22"/>
          <w:szCs w:val="22"/>
        </w:rPr>
      </w:pPr>
      <w:r w:rsidRPr="00041B3B">
        <w:rPr>
          <w:rFonts w:ascii="Arial" w:hAnsi="Arial" w:cs="Arial"/>
          <w:color w:val="auto"/>
          <w:sz w:val="22"/>
          <w:szCs w:val="22"/>
        </w:rPr>
        <w:t>P</w:t>
      </w:r>
      <w:r w:rsidR="00CE49A5">
        <w:rPr>
          <w:rFonts w:ascii="Arial" w:hAnsi="Arial" w:cs="Arial"/>
          <w:color w:val="auto"/>
          <w:sz w:val="22"/>
          <w:szCs w:val="22"/>
        </w:rPr>
        <w:t>P r</w:t>
      </w:r>
      <w:r w:rsidRPr="00041B3B">
        <w:rPr>
          <w:rFonts w:ascii="Arial" w:hAnsi="Arial" w:cs="Arial"/>
          <w:color w:val="auto"/>
          <w:sz w:val="22"/>
          <w:szCs w:val="22"/>
        </w:rPr>
        <w:t xml:space="preserve">eviews </w:t>
      </w:r>
      <w:r w:rsidRPr="00041B3B">
        <w:rPr>
          <w:rFonts w:ascii="Arial" w:hAnsi="Arial" w:cs="Arial"/>
          <w:sz w:val="22"/>
          <w:szCs w:val="22"/>
        </w:rPr>
        <w:t>are a unique opportunity to understand the potential impact of effective spending on the most vulnerable children</w:t>
      </w:r>
      <w:r>
        <w:rPr>
          <w:rFonts w:ascii="Arial" w:hAnsi="Arial" w:cs="Arial"/>
          <w:sz w:val="22"/>
          <w:szCs w:val="22"/>
        </w:rPr>
        <w:t>. Trust schools and their governing bodies are encouraged to see them as a positive and supportive process.</w:t>
      </w:r>
    </w:p>
    <w:p w14:paraId="7C7A06CE" w14:textId="1C4EB188" w:rsidR="00041B3B" w:rsidRDefault="00041B3B" w:rsidP="00327BC7">
      <w:pPr>
        <w:pStyle w:val="Default"/>
        <w:jc w:val="both"/>
        <w:rPr>
          <w:rFonts w:ascii="Arial" w:hAnsi="Arial" w:cs="Arial"/>
          <w:sz w:val="22"/>
          <w:szCs w:val="22"/>
        </w:rPr>
      </w:pPr>
    </w:p>
    <w:p w14:paraId="22054A02" w14:textId="7F35E51D" w:rsidR="002E2329" w:rsidRPr="0030114E" w:rsidRDefault="00041B3B" w:rsidP="00986CC2">
      <w:pPr>
        <w:pStyle w:val="Default"/>
        <w:spacing w:after="120"/>
        <w:jc w:val="both"/>
        <w:rPr>
          <w:rFonts w:ascii="Arial" w:hAnsi="Arial" w:cs="Arial"/>
          <w:b/>
          <w:sz w:val="22"/>
          <w:szCs w:val="22"/>
        </w:rPr>
      </w:pPr>
      <w:r w:rsidRPr="00041B3B">
        <w:rPr>
          <w:rFonts w:ascii="Arial" w:hAnsi="Arial" w:cs="Arial"/>
          <w:sz w:val="22"/>
          <w:szCs w:val="22"/>
        </w:rPr>
        <w:t xml:space="preserve">Further detail is available from the TSC: </w:t>
      </w:r>
      <w:r w:rsidRPr="0030114E">
        <w:rPr>
          <w:rFonts w:ascii="Arial" w:hAnsi="Arial" w:cs="Arial"/>
          <w:b/>
          <w:sz w:val="22"/>
          <w:szCs w:val="22"/>
        </w:rPr>
        <w:t>Effective pupil premium reviews: A guide developed by the Teaching Schools Council (February 2018)</w:t>
      </w:r>
    </w:p>
    <w:p w14:paraId="01436C17" w14:textId="6A1E1CF0" w:rsidR="002E2329" w:rsidRDefault="000E5E3B" w:rsidP="00327BC7">
      <w:pPr>
        <w:pStyle w:val="Default"/>
        <w:jc w:val="both"/>
        <w:rPr>
          <w:rStyle w:val="Hyperlink"/>
          <w:rFonts w:ascii="Arial" w:hAnsi="Arial" w:cs="Arial"/>
          <w:sz w:val="22"/>
          <w:szCs w:val="22"/>
        </w:rPr>
      </w:pPr>
      <w:hyperlink r:id="rId16" w:history="1">
        <w:r w:rsidR="002E2329" w:rsidRPr="002E2329">
          <w:rPr>
            <w:rStyle w:val="Hyperlink"/>
            <w:rFonts w:ascii="Arial" w:hAnsi="Arial" w:cs="Arial"/>
            <w:sz w:val="22"/>
            <w:szCs w:val="22"/>
          </w:rPr>
          <w:t>https://tscouncil.org.uk/wp-content/uploads/2018/10/PPR-guide-spring-2018-refresh-final-Feb-2018v2.pdf</w:t>
        </w:r>
      </w:hyperlink>
    </w:p>
    <w:p w14:paraId="2049112F" w14:textId="55C0D35E" w:rsidR="00A375B8" w:rsidRDefault="00A375B8" w:rsidP="00327BC7">
      <w:pPr>
        <w:pStyle w:val="Default"/>
        <w:jc w:val="both"/>
        <w:rPr>
          <w:rStyle w:val="Hyperlink"/>
          <w:rFonts w:ascii="Arial" w:hAnsi="Arial" w:cs="Arial"/>
          <w:sz w:val="22"/>
          <w:szCs w:val="22"/>
        </w:rPr>
      </w:pPr>
    </w:p>
    <w:p w14:paraId="6179A85E" w14:textId="5F712B85" w:rsidR="00A375B8" w:rsidRDefault="00A375B8" w:rsidP="00327BC7">
      <w:pPr>
        <w:pStyle w:val="Default"/>
        <w:jc w:val="both"/>
        <w:rPr>
          <w:rStyle w:val="Hyperlink"/>
          <w:rFonts w:ascii="Arial" w:hAnsi="Arial" w:cs="Arial"/>
          <w:sz w:val="22"/>
          <w:szCs w:val="22"/>
        </w:rPr>
      </w:pPr>
    </w:p>
    <w:p w14:paraId="139F7ACA" w14:textId="75884E85" w:rsidR="00A375B8" w:rsidRDefault="00A375B8" w:rsidP="00327BC7">
      <w:pPr>
        <w:pStyle w:val="Default"/>
        <w:jc w:val="both"/>
        <w:rPr>
          <w:rStyle w:val="Hyperlink"/>
          <w:rFonts w:ascii="Arial" w:hAnsi="Arial" w:cs="Arial"/>
          <w:sz w:val="22"/>
          <w:szCs w:val="22"/>
        </w:rPr>
      </w:pPr>
    </w:p>
    <w:p w14:paraId="093943A0" w14:textId="4B7A9868" w:rsidR="00A375B8" w:rsidRDefault="00A375B8" w:rsidP="00327BC7">
      <w:pPr>
        <w:pStyle w:val="Default"/>
        <w:jc w:val="both"/>
        <w:rPr>
          <w:rStyle w:val="Hyperlink"/>
          <w:rFonts w:ascii="Arial" w:hAnsi="Arial" w:cs="Arial"/>
          <w:sz w:val="22"/>
          <w:szCs w:val="22"/>
        </w:rPr>
      </w:pPr>
    </w:p>
    <w:p w14:paraId="3935AAB1" w14:textId="20939E5F" w:rsidR="00A375B8" w:rsidRDefault="00A375B8" w:rsidP="00327BC7">
      <w:pPr>
        <w:pStyle w:val="Default"/>
        <w:jc w:val="both"/>
        <w:rPr>
          <w:rStyle w:val="Hyperlink"/>
          <w:rFonts w:ascii="Arial" w:hAnsi="Arial" w:cs="Arial"/>
          <w:sz w:val="22"/>
          <w:szCs w:val="22"/>
        </w:rPr>
      </w:pPr>
    </w:p>
    <w:p w14:paraId="5A2F741B" w14:textId="7DDF6CB0" w:rsidR="00A375B8" w:rsidRDefault="00A375B8" w:rsidP="00327BC7">
      <w:pPr>
        <w:pStyle w:val="Default"/>
        <w:jc w:val="both"/>
        <w:rPr>
          <w:rStyle w:val="Hyperlink"/>
          <w:rFonts w:ascii="Arial" w:hAnsi="Arial" w:cs="Arial"/>
          <w:sz w:val="22"/>
          <w:szCs w:val="22"/>
        </w:rPr>
      </w:pPr>
    </w:p>
    <w:p w14:paraId="60897CA6" w14:textId="4FAA56C7" w:rsidR="00A375B8" w:rsidRDefault="00A375B8" w:rsidP="00EB0B2D">
      <w:pPr>
        <w:keepNext/>
        <w:keepLines/>
        <w:jc w:val="center"/>
        <w:outlineLvl w:val="0"/>
        <w:rPr>
          <w:rFonts w:ascii="Arial" w:hAnsi="Arial" w:cs="Arial"/>
          <w:b/>
          <w:bCs/>
          <w:color w:val="76923C"/>
          <w:sz w:val="28"/>
        </w:rPr>
      </w:pPr>
    </w:p>
    <w:p w14:paraId="54CFFE96" w14:textId="6117570C" w:rsidR="007B1B79" w:rsidRDefault="007B1B79" w:rsidP="00EB0B2D">
      <w:pPr>
        <w:keepNext/>
        <w:keepLines/>
        <w:jc w:val="center"/>
        <w:outlineLvl w:val="0"/>
        <w:rPr>
          <w:rFonts w:ascii="Arial" w:hAnsi="Arial" w:cs="Arial"/>
          <w:b/>
          <w:bCs/>
          <w:color w:val="76923C"/>
          <w:sz w:val="28"/>
        </w:rPr>
      </w:pPr>
    </w:p>
    <w:p w14:paraId="57735E6B" w14:textId="77777777" w:rsidR="007B1B79" w:rsidRDefault="007B1B79" w:rsidP="00EB0B2D">
      <w:pPr>
        <w:keepNext/>
        <w:keepLines/>
        <w:jc w:val="center"/>
        <w:outlineLvl w:val="0"/>
        <w:rPr>
          <w:rFonts w:ascii="Arial" w:hAnsi="Arial" w:cs="Arial"/>
          <w:b/>
          <w:bCs/>
          <w:color w:val="76923C"/>
          <w:sz w:val="28"/>
        </w:rPr>
      </w:pPr>
    </w:p>
    <w:p w14:paraId="4533824C" w14:textId="27272CFA" w:rsidR="00A375B8" w:rsidRDefault="00A375B8" w:rsidP="00A375B8">
      <w:pPr>
        <w:pStyle w:val="Default"/>
        <w:jc w:val="both"/>
        <w:rPr>
          <w:rFonts w:ascii="Arial" w:hAnsi="Arial" w:cs="Arial"/>
          <w:sz w:val="22"/>
          <w:szCs w:val="22"/>
        </w:rPr>
      </w:pPr>
    </w:p>
    <w:p w14:paraId="24F54A7D" w14:textId="60ED0E93" w:rsidR="00A375B8" w:rsidRDefault="00A375B8" w:rsidP="00A375B8">
      <w:pPr>
        <w:pStyle w:val="Default"/>
        <w:jc w:val="both"/>
        <w:rPr>
          <w:rFonts w:ascii="Arial" w:hAnsi="Arial" w:cs="Arial"/>
          <w:sz w:val="22"/>
          <w:szCs w:val="22"/>
        </w:rPr>
      </w:pPr>
    </w:p>
    <w:p w14:paraId="01551A89" w14:textId="300209DF" w:rsidR="00A375B8" w:rsidRDefault="00A375B8" w:rsidP="00A375B8">
      <w:pPr>
        <w:pStyle w:val="Default"/>
        <w:jc w:val="both"/>
        <w:rPr>
          <w:rFonts w:ascii="Arial" w:hAnsi="Arial" w:cs="Arial"/>
          <w:sz w:val="22"/>
          <w:szCs w:val="22"/>
        </w:rPr>
      </w:pPr>
    </w:p>
    <w:p w14:paraId="59418E1F" w14:textId="46D0BFC2" w:rsidR="00B110DD" w:rsidRDefault="00B110DD" w:rsidP="00A375B8">
      <w:pPr>
        <w:pStyle w:val="Default"/>
        <w:jc w:val="both"/>
        <w:rPr>
          <w:rFonts w:ascii="Arial" w:hAnsi="Arial" w:cs="Arial"/>
          <w:sz w:val="22"/>
          <w:szCs w:val="22"/>
        </w:rPr>
      </w:pPr>
    </w:p>
    <w:p w14:paraId="515942F4" w14:textId="0D5B812A" w:rsidR="00B110DD" w:rsidRDefault="00B110DD" w:rsidP="00A375B8">
      <w:pPr>
        <w:pStyle w:val="Default"/>
        <w:jc w:val="both"/>
        <w:rPr>
          <w:rFonts w:ascii="Arial" w:hAnsi="Arial" w:cs="Arial"/>
          <w:sz w:val="22"/>
          <w:szCs w:val="22"/>
        </w:rPr>
      </w:pPr>
    </w:p>
    <w:p w14:paraId="0A76E22E" w14:textId="10A1187F" w:rsidR="00B110DD" w:rsidRDefault="00B110DD" w:rsidP="00A375B8">
      <w:pPr>
        <w:pStyle w:val="Default"/>
        <w:jc w:val="both"/>
        <w:rPr>
          <w:rFonts w:ascii="Arial" w:hAnsi="Arial" w:cs="Arial"/>
          <w:sz w:val="22"/>
          <w:szCs w:val="22"/>
        </w:rPr>
      </w:pPr>
    </w:p>
    <w:p w14:paraId="0F356ED2" w14:textId="2F36FE6E" w:rsidR="00B110DD" w:rsidRDefault="00B110DD" w:rsidP="00A375B8">
      <w:pPr>
        <w:pStyle w:val="Default"/>
        <w:jc w:val="both"/>
        <w:rPr>
          <w:rFonts w:ascii="Arial" w:hAnsi="Arial" w:cs="Arial"/>
          <w:sz w:val="22"/>
          <w:szCs w:val="22"/>
        </w:rPr>
      </w:pPr>
    </w:p>
    <w:p w14:paraId="6BCB9D5F" w14:textId="2288D8FC" w:rsidR="00B110DD" w:rsidRDefault="00B110DD" w:rsidP="00A375B8">
      <w:pPr>
        <w:pStyle w:val="Default"/>
        <w:jc w:val="both"/>
        <w:rPr>
          <w:rFonts w:ascii="Arial" w:hAnsi="Arial" w:cs="Arial"/>
          <w:sz w:val="22"/>
          <w:szCs w:val="22"/>
        </w:rPr>
      </w:pPr>
    </w:p>
    <w:p w14:paraId="76F8EECB" w14:textId="29B77A38" w:rsidR="00B110DD" w:rsidRDefault="00B110DD" w:rsidP="00A375B8">
      <w:pPr>
        <w:pStyle w:val="Default"/>
        <w:jc w:val="both"/>
        <w:rPr>
          <w:rFonts w:ascii="Arial" w:hAnsi="Arial" w:cs="Arial"/>
          <w:sz w:val="22"/>
          <w:szCs w:val="22"/>
        </w:rPr>
      </w:pPr>
    </w:p>
    <w:p w14:paraId="7ED87C40" w14:textId="027EDD00" w:rsidR="00B110DD" w:rsidRDefault="00B110DD" w:rsidP="00A375B8">
      <w:pPr>
        <w:pStyle w:val="Default"/>
        <w:jc w:val="both"/>
        <w:rPr>
          <w:rFonts w:ascii="Arial" w:hAnsi="Arial" w:cs="Arial"/>
          <w:sz w:val="22"/>
          <w:szCs w:val="22"/>
        </w:rPr>
      </w:pPr>
    </w:p>
    <w:p w14:paraId="57F0E938" w14:textId="6C962588" w:rsidR="00B110DD" w:rsidRDefault="00B110DD" w:rsidP="00A375B8">
      <w:pPr>
        <w:pStyle w:val="Default"/>
        <w:jc w:val="both"/>
        <w:rPr>
          <w:rFonts w:ascii="Arial" w:hAnsi="Arial" w:cs="Arial"/>
          <w:sz w:val="22"/>
          <w:szCs w:val="22"/>
        </w:rPr>
      </w:pPr>
    </w:p>
    <w:p w14:paraId="572ABB74" w14:textId="138EB61E" w:rsidR="00B110DD" w:rsidRDefault="00B110DD" w:rsidP="00A375B8">
      <w:pPr>
        <w:pStyle w:val="Default"/>
        <w:jc w:val="both"/>
        <w:rPr>
          <w:rFonts w:ascii="Arial" w:hAnsi="Arial" w:cs="Arial"/>
          <w:sz w:val="22"/>
          <w:szCs w:val="22"/>
        </w:rPr>
      </w:pPr>
    </w:p>
    <w:p w14:paraId="64ED48A8" w14:textId="528951A7" w:rsidR="00B110DD" w:rsidRDefault="00B110DD" w:rsidP="00A375B8">
      <w:pPr>
        <w:pStyle w:val="Default"/>
        <w:jc w:val="both"/>
        <w:rPr>
          <w:rFonts w:ascii="Arial" w:hAnsi="Arial" w:cs="Arial"/>
          <w:sz w:val="22"/>
          <w:szCs w:val="22"/>
        </w:rPr>
      </w:pPr>
    </w:p>
    <w:p w14:paraId="790E4DA7" w14:textId="6A2AAA83" w:rsidR="00B110DD" w:rsidRDefault="00B110DD" w:rsidP="00A375B8">
      <w:pPr>
        <w:pStyle w:val="Default"/>
        <w:jc w:val="both"/>
        <w:rPr>
          <w:rFonts w:ascii="Arial" w:hAnsi="Arial" w:cs="Arial"/>
          <w:sz w:val="22"/>
          <w:szCs w:val="22"/>
        </w:rPr>
      </w:pPr>
    </w:p>
    <w:p w14:paraId="01DC6598" w14:textId="77777777" w:rsidR="00B110DD" w:rsidRDefault="00B110DD" w:rsidP="00A375B8">
      <w:pPr>
        <w:pStyle w:val="Default"/>
        <w:jc w:val="both"/>
        <w:rPr>
          <w:rFonts w:ascii="Arial" w:hAnsi="Arial" w:cs="Arial"/>
          <w:sz w:val="22"/>
          <w:szCs w:val="22"/>
        </w:rPr>
      </w:pPr>
    </w:p>
    <w:p w14:paraId="1D03E505" w14:textId="7B6AFFDF" w:rsidR="00A375B8" w:rsidRDefault="00A375B8" w:rsidP="00A375B8">
      <w:pPr>
        <w:pStyle w:val="Default"/>
        <w:jc w:val="both"/>
        <w:rPr>
          <w:rFonts w:ascii="Arial" w:hAnsi="Arial" w:cs="Arial"/>
          <w:sz w:val="22"/>
          <w:szCs w:val="22"/>
        </w:rPr>
      </w:pPr>
    </w:p>
    <w:p w14:paraId="52E701A0" w14:textId="657E820E" w:rsidR="00A375B8" w:rsidRDefault="00A375B8" w:rsidP="00A375B8">
      <w:pPr>
        <w:pStyle w:val="Default"/>
        <w:jc w:val="both"/>
        <w:rPr>
          <w:rFonts w:ascii="Arial" w:hAnsi="Arial" w:cs="Arial"/>
          <w:sz w:val="22"/>
          <w:szCs w:val="22"/>
        </w:rPr>
      </w:pPr>
    </w:p>
    <w:p w14:paraId="41504FFE" w14:textId="4AB4387C" w:rsidR="00A375B8" w:rsidRDefault="00A375B8" w:rsidP="00A375B8">
      <w:pPr>
        <w:pStyle w:val="Default"/>
        <w:jc w:val="both"/>
        <w:rPr>
          <w:rFonts w:ascii="Arial" w:hAnsi="Arial" w:cs="Arial"/>
          <w:sz w:val="22"/>
          <w:szCs w:val="22"/>
        </w:rPr>
      </w:pPr>
    </w:p>
    <w:p w14:paraId="7EE7DB90" w14:textId="6CF5AC6E" w:rsidR="007B1B79" w:rsidRDefault="007B1B79" w:rsidP="00A375B8">
      <w:pPr>
        <w:pStyle w:val="Default"/>
        <w:jc w:val="both"/>
        <w:rPr>
          <w:rFonts w:ascii="Arial" w:hAnsi="Arial" w:cs="Arial"/>
          <w:sz w:val="22"/>
          <w:szCs w:val="22"/>
        </w:rPr>
      </w:pPr>
    </w:p>
    <w:p w14:paraId="27E4DDDD" w14:textId="7CA98948" w:rsidR="007B1B79" w:rsidRDefault="007B1B79" w:rsidP="00A375B8">
      <w:pPr>
        <w:pStyle w:val="Default"/>
        <w:jc w:val="both"/>
        <w:rPr>
          <w:rFonts w:ascii="Arial" w:hAnsi="Arial" w:cs="Arial"/>
          <w:sz w:val="22"/>
          <w:szCs w:val="22"/>
        </w:rPr>
      </w:pPr>
    </w:p>
    <w:p w14:paraId="0F0498CE" w14:textId="4A386307" w:rsidR="007B1B79" w:rsidRDefault="007B1B79" w:rsidP="00A375B8">
      <w:pPr>
        <w:pStyle w:val="Default"/>
        <w:jc w:val="both"/>
        <w:rPr>
          <w:rFonts w:ascii="Arial" w:hAnsi="Arial" w:cs="Arial"/>
          <w:sz w:val="22"/>
          <w:szCs w:val="22"/>
        </w:rPr>
      </w:pPr>
    </w:p>
    <w:p w14:paraId="703BCF85" w14:textId="3B68788D" w:rsidR="007B1B79" w:rsidRDefault="007B1B79" w:rsidP="00A375B8">
      <w:pPr>
        <w:pStyle w:val="Default"/>
        <w:jc w:val="both"/>
        <w:rPr>
          <w:rFonts w:ascii="Arial" w:hAnsi="Arial" w:cs="Arial"/>
          <w:sz w:val="22"/>
          <w:szCs w:val="22"/>
        </w:rPr>
      </w:pPr>
    </w:p>
    <w:p w14:paraId="31E59D54" w14:textId="77777777" w:rsidR="007B1B79" w:rsidRDefault="007B1B79" w:rsidP="00A375B8">
      <w:pPr>
        <w:pStyle w:val="Default"/>
        <w:jc w:val="both"/>
        <w:rPr>
          <w:rFonts w:ascii="Arial" w:hAnsi="Arial" w:cs="Arial"/>
          <w:sz w:val="22"/>
          <w:szCs w:val="22"/>
        </w:rPr>
      </w:pPr>
    </w:p>
    <w:p w14:paraId="7FC4CFB0" w14:textId="4E66C262" w:rsidR="00A375B8" w:rsidRDefault="00A375B8" w:rsidP="00A375B8">
      <w:pPr>
        <w:pStyle w:val="Default"/>
        <w:jc w:val="both"/>
        <w:rPr>
          <w:rFonts w:ascii="Arial" w:hAnsi="Arial" w:cs="Arial"/>
          <w:sz w:val="22"/>
          <w:szCs w:val="22"/>
        </w:rPr>
      </w:pPr>
    </w:p>
    <w:p w14:paraId="4E0323B2" w14:textId="37BA915A" w:rsidR="00EB0B2D" w:rsidRPr="00A375B8" w:rsidRDefault="00EB0B2D" w:rsidP="00EB0B2D">
      <w:pPr>
        <w:keepNext/>
        <w:keepLines/>
        <w:jc w:val="center"/>
        <w:outlineLvl w:val="0"/>
        <w:rPr>
          <w:rFonts w:ascii="Arial" w:hAnsi="Arial" w:cs="Arial"/>
          <w:b/>
          <w:bCs/>
          <w:i/>
          <w:color w:val="76923C"/>
          <w:sz w:val="28"/>
        </w:rPr>
      </w:pPr>
      <w:r>
        <w:rPr>
          <w:rFonts w:ascii="Arial" w:hAnsi="Arial" w:cs="Arial"/>
          <w:b/>
          <w:bCs/>
          <w:color w:val="76923C"/>
          <w:sz w:val="28"/>
        </w:rPr>
        <w:t xml:space="preserve">Acknowledgements: </w:t>
      </w:r>
      <w:r w:rsidRPr="00A375B8">
        <w:rPr>
          <w:rFonts w:ascii="Arial" w:hAnsi="Arial" w:cs="Arial"/>
          <w:b/>
          <w:bCs/>
          <w:color w:val="76923C"/>
          <w:sz w:val="28"/>
        </w:rPr>
        <w:t xml:space="preserve">Pupil Premium Strategy </w:t>
      </w:r>
      <w:r>
        <w:rPr>
          <w:rFonts w:ascii="Arial" w:hAnsi="Arial" w:cs="Arial"/>
          <w:b/>
          <w:bCs/>
          <w:color w:val="76923C"/>
          <w:sz w:val="28"/>
        </w:rPr>
        <w:t>Working Party</w:t>
      </w:r>
    </w:p>
    <w:p w14:paraId="306D41AE" w14:textId="77777777" w:rsidR="00EB0B2D" w:rsidRDefault="00EB0B2D" w:rsidP="00A375B8">
      <w:pPr>
        <w:pStyle w:val="Default"/>
        <w:jc w:val="both"/>
        <w:rPr>
          <w:rFonts w:ascii="Arial" w:hAnsi="Arial" w:cs="Arial"/>
          <w:sz w:val="22"/>
          <w:szCs w:val="22"/>
        </w:rPr>
      </w:pPr>
    </w:p>
    <w:p w14:paraId="573C0457" w14:textId="08CBEF33" w:rsidR="00A375B8" w:rsidRDefault="00A375B8" w:rsidP="00A375B8">
      <w:pPr>
        <w:pStyle w:val="Default"/>
        <w:jc w:val="both"/>
        <w:rPr>
          <w:rFonts w:ascii="Arial" w:hAnsi="Arial" w:cs="Arial"/>
          <w:sz w:val="22"/>
          <w:szCs w:val="22"/>
        </w:rPr>
      </w:pPr>
      <w:r>
        <w:rPr>
          <w:rFonts w:ascii="Arial" w:hAnsi="Arial" w:cs="Arial"/>
          <w:sz w:val="22"/>
          <w:szCs w:val="22"/>
        </w:rPr>
        <w:t xml:space="preserve">Thanks are extended to staff </w:t>
      </w:r>
      <w:r w:rsidR="002D1452">
        <w:rPr>
          <w:rFonts w:ascii="Arial" w:hAnsi="Arial" w:cs="Arial"/>
          <w:sz w:val="22"/>
          <w:szCs w:val="22"/>
        </w:rPr>
        <w:t xml:space="preserve">and schools </w:t>
      </w:r>
      <w:r>
        <w:rPr>
          <w:rFonts w:ascii="Arial" w:hAnsi="Arial" w:cs="Arial"/>
          <w:sz w:val="22"/>
          <w:szCs w:val="22"/>
        </w:rPr>
        <w:t>who were part of the Pupil Premium Strategy Working Party. All gave considerable time to undertaking, sharing and reflecting on a wealth of research and practice already in place in Trust schools</w:t>
      </w:r>
      <w:r w:rsidR="006633AC">
        <w:rPr>
          <w:rFonts w:ascii="Arial" w:hAnsi="Arial" w:cs="Arial"/>
          <w:sz w:val="22"/>
          <w:szCs w:val="22"/>
        </w:rPr>
        <w:t xml:space="preserve"> to support disadvantaged children and young people. </w:t>
      </w:r>
      <w:r>
        <w:rPr>
          <w:rFonts w:ascii="Arial" w:hAnsi="Arial" w:cs="Arial"/>
          <w:sz w:val="22"/>
          <w:szCs w:val="22"/>
        </w:rPr>
        <w:t xml:space="preserve">Without their hard work and commitment, </w:t>
      </w:r>
      <w:r w:rsidR="006633AC">
        <w:rPr>
          <w:rFonts w:ascii="Arial" w:hAnsi="Arial" w:cs="Arial"/>
          <w:sz w:val="22"/>
          <w:szCs w:val="22"/>
        </w:rPr>
        <w:t xml:space="preserve">it would not have been possible to draw together </w:t>
      </w:r>
      <w:r w:rsidR="002D1452">
        <w:rPr>
          <w:rFonts w:ascii="Arial" w:hAnsi="Arial" w:cs="Arial"/>
          <w:sz w:val="22"/>
          <w:szCs w:val="22"/>
        </w:rPr>
        <w:t xml:space="preserve">and learn from the work that went into </w:t>
      </w:r>
      <w:r w:rsidR="006633AC">
        <w:rPr>
          <w:rFonts w:ascii="Arial" w:hAnsi="Arial" w:cs="Arial"/>
          <w:sz w:val="22"/>
          <w:szCs w:val="22"/>
        </w:rPr>
        <w:t>this document.</w:t>
      </w:r>
      <w:r w:rsidR="002D1452">
        <w:rPr>
          <w:rFonts w:ascii="Arial" w:hAnsi="Arial" w:cs="Arial"/>
          <w:sz w:val="22"/>
          <w:szCs w:val="22"/>
        </w:rPr>
        <w:t xml:space="preserve"> We trust that this work will serve pupils and staff well, into the future.</w:t>
      </w:r>
    </w:p>
    <w:p w14:paraId="58EBE963" w14:textId="6AA8612C" w:rsidR="006633AC" w:rsidRDefault="006633AC" w:rsidP="00A375B8">
      <w:pPr>
        <w:pStyle w:val="Default"/>
        <w:jc w:val="both"/>
        <w:rPr>
          <w:rFonts w:ascii="Arial" w:hAnsi="Arial" w:cs="Arial"/>
          <w:sz w:val="22"/>
          <w:szCs w:val="22"/>
        </w:rPr>
      </w:pPr>
    </w:p>
    <w:p w14:paraId="58A4B6FD" w14:textId="4D07F0CC" w:rsidR="002D1452" w:rsidRDefault="002D1452" w:rsidP="002D1452">
      <w:pPr>
        <w:pStyle w:val="Default"/>
        <w:spacing w:after="120"/>
        <w:jc w:val="both"/>
        <w:rPr>
          <w:rFonts w:ascii="Arial" w:hAnsi="Arial" w:cs="Arial"/>
          <w:sz w:val="22"/>
          <w:szCs w:val="22"/>
        </w:rPr>
      </w:pPr>
      <w:r>
        <w:rPr>
          <w:rFonts w:ascii="Arial" w:hAnsi="Arial" w:cs="Arial"/>
          <w:sz w:val="22"/>
          <w:szCs w:val="22"/>
        </w:rPr>
        <w:t>Members of the 2018-2019 Pupil Premium Strategy Working Party cited alphabetically by surname:</w:t>
      </w:r>
    </w:p>
    <w:p w14:paraId="1C5ABD7F" w14:textId="77777777" w:rsidR="002D1452" w:rsidRP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Warrick Barton, Headteacher and SENCO, Pensford Primary School</w:t>
      </w:r>
    </w:p>
    <w:p w14:paraId="31366632" w14:textId="1E211B74" w:rsidR="002D1452" w:rsidRP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Joni Benjamin, SENCO</w:t>
      </w:r>
      <w:r w:rsidR="007B1B79">
        <w:rPr>
          <w:rFonts w:ascii="Arial" w:hAnsi="Arial" w:cs="Arial"/>
          <w:i/>
          <w:sz w:val="22"/>
          <w:szCs w:val="22"/>
        </w:rPr>
        <w:t xml:space="preserve"> and Assistant Head for Inclusion</w:t>
      </w:r>
      <w:r w:rsidRPr="002D1452">
        <w:rPr>
          <w:rFonts w:ascii="Arial" w:hAnsi="Arial" w:cs="Arial"/>
          <w:i/>
          <w:sz w:val="22"/>
          <w:szCs w:val="22"/>
        </w:rPr>
        <w:t>, Roundhill Primary School</w:t>
      </w:r>
    </w:p>
    <w:p w14:paraId="5F875D08" w14:textId="7D339967" w:rsidR="002D1452" w:rsidRP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Sheila Caffrey, Assistant Headteacher and Inclusion Leader, Moorlands Schools Federation</w:t>
      </w:r>
    </w:p>
    <w:p w14:paraId="5CD76979" w14:textId="73E0D0C3" w:rsidR="002D1452" w:rsidRP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 xml:space="preserve">Jo Clark, </w:t>
      </w:r>
      <w:r w:rsidR="007B1B79">
        <w:rPr>
          <w:rFonts w:ascii="Arial" w:hAnsi="Arial" w:cs="Arial"/>
          <w:i/>
          <w:sz w:val="22"/>
          <w:szCs w:val="22"/>
        </w:rPr>
        <w:t>Inclusion Leader</w:t>
      </w:r>
      <w:r w:rsidRPr="002D1452">
        <w:rPr>
          <w:rFonts w:ascii="Arial" w:hAnsi="Arial" w:cs="Arial"/>
          <w:i/>
          <w:sz w:val="22"/>
          <w:szCs w:val="22"/>
        </w:rPr>
        <w:t xml:space="preserve">, Weston All Saints </w:t>
      </w:r>
      <w:r>
        <w:rPr>
          <w:rFonts w:ascii="Arial" w:hAnsi="Arial" w:cs="Arial"/>
          <w:i/>
          <w:sz w:val="22"/>
          <w:szCs w:val="22"/>
        </w:rPr>
        <w:t xml:space="preserve">C of E </w:t>
      </w:r>
      <w:r w:rsidRPr="002D1452">
        <w:rPr>
          <w:rFonts w:ascii="Arial" w:hAnsi="Arial" w:cs="Arial"/>
          <w:i/>
          <w:sz w:val="22"/>
          <w:szCs w:val="22"/>
        </w:rPr>
        <w:t>Primary School</w:t>
      </w:r>
    </w:p>
    <w:p w14:paraId="5A54B10A" w14:textId="31FFFF0D" w:rsidR="002D1452" w:rsidRPr="002D1452" w:rsidRDefault="002D1452" w:rsidP="002D1452">
      <w:pPr>
        <w:pStyle w:val="ListParagraph"/>
        <w:numPr>
          <w:ilvl w:val="0"/>
          <w:numId w:val="44"/>
        </w:numPr>
        <w:spacing w:after="120"/>
        <w:rPr>
          <w:rFonts w:ascii="Arial" w:hAnsi="Arial" w:cs="Arial"/>
          <w:i/>
          <w:color w:val="000000"/>
          <w:sz w:val="22"/>
          <w:szCs w:val="22"/>
          <w:lang w:eastAsia="en-US"/>
        </w:rPr>
      </w:pPr>
      <w:r w:rsidRPr="002D1452">
        <w:rPr>
          <w:rFonts w:ascii="Arial" w:hAnsi="Arial" w:cs="Arial"/>
          <w:i/>
          <w:color w:val="000000"/>
          <w:sz w:val="22"/>
          <w:szCs w:val="22"/>
          <w:lang w:eastAsia="en-US"/>
        </w:rPr>
        <w:t xml:space="preserve">Emma Cooper, </w:t>
      </w:r>
      <w:r w:rsidR="007B1B79">
        <w:rPr>
          <w:rFonts w:ascii="Arial" w:hAnsi="Arial" w:cs="Arial"/>
          <w:i/>
          <w:color w:val="000000"/>
          <w:sz w:val="22"/>
          <w:szCs w:val="22"/>
          <w:lang w:eastAsia="en-US"/>
        </w:rPr>
        <w:t>Deputy Head</w:t>
      </w:r>
      <w:r w:rsidRPr="002D1452">
        <w:rPr>
          <w:rFonts w:ascii="Arial" w:hAnsi="Arial" w:cs="Arial"/>
          <w:i/>
          <w:color w:val="000000"/>
          <w:sz w:val="22"/>
          <w:szCs w:val="22"/>
          <w:lang w:eastAsia="en-US"/>
        </w:rPr>
        <w:t xml:space="preserve"> (Primary), The Mendip School</w:t>
      </w:r>
    </w:p>
    <w:p w14:paraId="5DB40E40" w14:textId="2AB2469B" w:rsidR="006633AC" w:rsidRPr="002D1452" w:rsidRDefault="006633AC"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 xml:space="preserve">Anita Crawley, </w:t>
      </w:r>
      <w:r w:rsidR="007B1B79">
        <w:rPr>
          <w:rFonts w:ascii="Arial" w:hAnsi="Arial" w:cs="Arial"/>
          <w:i/>
          <w:sz w:val="22"/>
          <w:szCs w:val="22"/>
        </w:rPr>
        <w:t>Inclusion Leader</w:t>
      </w:r>
      <w:r w:rsidRPr="002D1452">
        <w:rPr>
          <w:rFonts w:ascii="Arial" w:hAnsi="Arial" w:cs="Arial"/>
          <w:i/>
          <w:sz w:val="22"/>
          <w:szCs w:val="22"/>
        </w:rPr>
        <w:t>, Hayesdown First School</w:t>
      </w:r>
    </w:p>
    <w:p w14:paraId="4D1F6013" w14:textId="7025C57D" w:rsid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Sue Heal, Headteacher, Nunney First School</w:t>
      </w:r>
      <w:r w:rsidR="00EB0B2D" w:rsidRPr="00EB0B2D">
        <w:rPr>
          <w:rFonts w:ascii="Arial" w:hAnsi="Arial" w:cs="Arial"/>
          <w:i/>
          <w:sz w:val="22"/>
          <w:szCs w:val="22"/>
        </w:rPr>
        <w:t xml:space="preserve"> </w:t>
      </w:r>
      <w:r w:rsidR="00EB0B2D">
        <w:rPr>
          <w:rFonts w:ascii="Arial" w:hAnsi="Arial" w:cs="Arial"/>
          <w:i/>
          <w:sz w:val="22"/>
          <w:szCs w:val="22"/>
        </w:rPr>
        <w:t xml:space="preserve">and Trust </w:t>
      </w:r>
      <w:r w:rsidR="004D1F89">
        <w:rPr>
          <w:rFonts w:ascii="Arial" w:hAnsi="Arial" w:cs="Arial"/>
          <w:i/>
          <w:sz w:val="22"/>
          <w:szCs w:val="22"/>
        </w:rPr>
        <w:t xml:space="preserve">Leadership </w:t>
      </w:r>
      <w:r w:rsidR="00EB0B2D">
        <w:rPr>
          <w:rFonts w:ascii="Arial" w:hAnsi="Arial" w:cs="Arial"/>
          <w:i/>
          <w:sz w:val="22"/>
          <w:szCs w:val="22"/>
        </w:rPr>
        <w:t>Partner</w:t>
      </w:r>
    </w:p>
    <w:p w14:paraId="1FB46EF0" w14:textId="04CFCC5A" w:rsidR="002D1452" w:rsidRPr="002D1452" w:rsidRDefault="002D1452" w:rsidP="002D1452">
      <w:pPr>
        <w:pStyle w:val="Default"/>
        <w:numPr>
          <w:ilvl w:val="0"/>
          <w:numId w:val="44"/>
        </w:numPr>
        <w:spacing w:after="120"/>
        <w:jc w:val="both"/>
        <w:rPr>
          <w:rFonts w:ascii="Arial" w:hAnsi="Arial" w:cs="Arial"/>
          <w:i/>
          <w:sz w:val="22"/>
          <w:szCs w:val="22"/>
        </w:rPr>
      </w:pPr>
      <w:r>
        <w:rPr>
          <w:rFonts w:ascii="Arial" w:hAnsi="Arial" w:cs="Arial"/>
          <w:i/>
          <w:sz w:val="22"/>
          <w:szCs w:val="22"/>
        </w:rPr>
        <w:t>Julie Player, Headteacher, Marksbury C of E Primary School</w:t>
      </w:r>
    </w:p>
    <w:p w14:paraId="64975C0A" w14:textId="39028A95" w:rsidR="00E15A3F" w:rsidRDefault="00E15A3F"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 xml:space="preserve">Ruth Roberts, Deputy Headteacher and SENCO, Farmborough Church </w:t>
      </w:r>
      <w:r w:rsidR="002D1452">
        <w:rPr>
          <w:rFonts w:ascii="Arial" w:hAnsi="Arial" w:cs="Arial"/>
          <w:i/>
          <w:sz w:val="22"/>
          <w:szCs w:val="22"/>
        </w:rPr>
        <w:t xml:space="preserve">Primary </w:t>
      </w:r>
      <w:r w:rsidRPr="002D1452">
        <w:rPr>
          <w:rFonts w:ascii="Arial" w:hAnsi="Arial" w:cs="Arial"/>
          <w:i/>
          <w:sz w:val="22"/>
          <w:szCs w:val="22"/>
        </w:rPr>
        <w:t>School</w:t>
      </w:r>
    </w:p>
    <w:p w14:paraId="11B3A3A8" w14:textId="77777777" w:rsidR="002D1452" w:rsidRPr="002D1452" w:rsidRDefault="002D1452" w:rsidP="002D1452">
      <w:pPr>
        <w:pStyle w:val="Default"/>
        <w:numPr>
          <w:ilvl w:val="0"/>
          <w:numId w:val="44"/>
        </w:numPr>
        <w:spacing w:after="120"/>
        <w:jc w:val="both"/>
        <w:rPr>
          <w:rFonts w:ascii="Arial" w:hAnsi="Arial" w:cs="Arial"/>
          <w:i/>
          <w:sz w:val="22"/>
          <w:szCs w:val="22"/>
        </w:rPr>
      </w:pPr>
      <w:r w:rsidRPr="002D1452">
        <w:rPr>
          <w:rFonts w:ascii="Arial" w:hAnsi="Arial" w:cs="Arial"/>
          <w:i/>
          <w:sz w:val="22"/>
          <w:szCs w:val="22"/>
        </w:rPr>
        <w:t>Ben Skinner, Class Teacher, Fosse Way School – Looking at the impact of PP expenditure in special schools as part of a Master dissertation</w:t>
      </w:r>
    </w:p>
    <w:p w14:paraId="0475F12E" w14:textId="77777777" w:rsidR="002D1452" w:rsidRPr="002D1452" w:rsidRDefault="002D1452" w:rsidP="002D1452">
      <w:pPr>
        <w:pStyle w:val="Default"/>
        <w:spacing w:after="120"/>
        <w:ind w:left="720"/>
        <w:jc w:val="both"/>
        <w:rPr>
          <w:rFonts w:ascii="Arial" w:hAnsi="Arial" w:cs="Arial"/>
          <w:i/>
          <w:sz w:val="22"/>
          <w:szCs w:val="22"/>
        </w:rPr>
      </w:pPr>
    </w:p>
    <w:sectPr w:rsidR="002D1452" w:rsidRPr="002D1452" w:rsidSect="00B110DD">
      <w:headerReference w:type="even" r:id="rId17"/>
      <w:headerReference w:type="default" r:id="rId18"/>
      <w:footerReference w:type="even" r:id="rId19"/>
      <w:footerReference w:type="default" r:id="rId20"/>
      <w:headerReference w:type="first" r:id="rId21"/>
      <w:footerReference w:type="first" r:id="rId22"/>
      <w:pgSz w:w="11906" w:h="16838"/>
      <w:pgMar w:top="1021" w:right="1440" w:bottom="1021" w:left="1440"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A2C58" w14:textId="77777777" w:rsidR="00735E8D" w:rsidRDefault="00735E8D" w:rsidP="00AD1C26">
      <w:r>
        <w:separator/>
      </w:r>
    </w:p>
  </w:endnote>
  <w:endnote w:type="continuationSeparator" w:id="0">
    <w:p w14:paraId="383AE537" w14:textId="77777777" w:rsidR="00735E8D" w:rsidRDefault="00735E8D" w:rsidP="00AD1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ED564" w14:textId="77777777" w:rsidR="00530426" w:rsidRDefault="0053042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340219"/>
      <w:docPartObj>
        <w:docPartGallery w:val="Page Numbers (Bottom of Page)"/>
        <w:docPartUnique/>
      </w:docPartObj>
    </w:sdtPr>
    <w:sdtEndPr>
      <w:rPr>
        <w:noProof/>
      </w:rPr>
    </w:sdtEndPr>
    <w:sdtContent>
      <w:p w14:paraId="75D732A4" w14:textId="4D03BB57" w:rsidR="00F82C95" w:rsidRDefault="00986CC2">
        <w:pPr>
          <w:pStyle w:val="Footer"/>
          <w:jc w:val="right"/>
          <w:rPr>
            <w:noProof/>
          </w:rPr>
        </w:pPr>
        <w:r>
          <w:fldChar w:fldCharType="begin"/>
        </w:r>
        <w:r>
          <w:instrText xml:space="preserve"> PAGE   \* MERGEFORMAT </w:instrText>
        </w:r>
        <w:r>
          <w:fldChar w:fldCharType="separate"/>
        </w:r>
        <w:r w:rsidR="000E5E3B">
          <w:rPr>
            <w:noProof/>
          </w:rPr>
          <w:t>1</w:t>
        </w:r>
        <w:r>
          <w:rPr>
            <w:noProof/>
          </w:rPr>
          <w:fldChar w:fldCharType="end"/>
        </w:r>
        <w:r w:rsidR="00530426">
          <w:rPr>
            <w:noProof/>
          </w:rPr>
          <w:t xml:space="preserve"> of 9</w:t>
        </w:r>
      </w:p>
      <w:p w14:paraId="442CFE47" w14:textId="777FFE80" w:rsidR="00986CC2" w:rsidRDefault="000E5E3B">
        <w:pPr>
          <w:pStyle w:val="Footer"/>
          <w:jc w:val="right"/>
        </w:pPr>
      </w:p>
    </w:sdtContent>
  </w:sdt>
  <w:p w14:paraId="0D23B2A0" w14:textId="77777777" w:rsidR="00986CC2" w:rsidRDefault="00986CC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66BB3" w14:textId="77777777" w:rsidR="00530426" w:rsidRDefault="005304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F1EC9" w14:textId="77777777" w:rsidR="00735E8D" w:rsidRDefault="00735E8D" w:rsidP="00AD1C26">
      <w:r>
        <w:separator/>
      </w:r>
    </w:p>
  </w:footnote>
  <w:footnote w:type="continuationSeparator" w:id="0">
    <w:p w14:paraId="5C7AC8A0" w14:textId="77777777" w:rsidR="00735E8D" w:rsidRDefault="00735E8D" w:rsidP="00AD1C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5A0AD" w14:textId="77777777" w:rsidR="00530426" w:rsidRDefault="0053042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B64E1" w14:textId="545DD1AC" w:rsidR="00986CC2" w:rsidRDefault="00986CC2" w:rsidP="008419E3">
    <w:pPr>
      <w:pStyle w:val="Heading1"/>
      <w:jc w:val="center"/>
      <w:rPr>
        <w:rFonts w:ascii="Arial" w:hAnsi="Arial" w:cs="Arial"/>
        <w:color w:val="76923C" w:themeColor="accent3" w:themeShade="BF"/>
        <w:sz w:val="36"/>
        <w:szCs w:val="36"/>
      </w:rPr>
    </w:pPr>
    <w:r w:rsidRPr="00C01E05">
      <w:rPr>
        <w:rFonts w:ascii="Arial" w:hAnsi="Arial" w:cs="Arial"/>
        <w:noProof/>
        <w:color w:val="76923C" w:themeColor="accent3" w:themeShade="BF"/>
        <w:sz w:val="36"/>
        <w:szCs w:val="36"/>
      </w:rPr>
      <w:t>THE BATH AND MENDIP PARTNERSHIP</w:t>
    </w:r>
    <w:r w:rsidRPr="00C01E05">
      <w:rPr>
        <w:rFonts w:ascii="Arial" w:hAnsi="Arial" w:cs="Arial"/>
        <w:color w:val="76923C" w:themeColor="accent3" w:themeShade="BF"/>
        <w:sz w:val="36"/>
        <w:szCs w:val="36"/>
      </w:rPr>
      <w:t xml:space="preserve"> TRUST</w:t>
    </w:r>
  </w:p>
  <w:p w14:paraId="2E419844" w14:textId="77777777" w:rsidR="00986CC2" w:rsidRPr="00446CD7" w:rsidRDefault="00986CC2" w:rsidP="004743E9">
    <w:pPr>
      <w:rPr>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CFD0E" w14:textId="77777777" w:rsidR="00530426" w:rsidRDefault="0053042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6925"/>
    <w:multiLevelType w:val="hybridMultilevel"/>
    <w:tmpl w:val="A4D2B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644AF"/>
    <w:multiLevelType w:val="hybridMultilevel"/>
    <w:tmpl w:val="53484048"/>
    <w:lvl w:ilvl="0" w:tplc="C52EE9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16891"/>
    <w:multiLevelType w:val="hybridMultilevel"/>
    <w:tmpl w:val="B9E8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C7CCC"/>
    <w:multiLevelType w:val="hybridMultilevel"/>
    <w:tmpl w:val="DC424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FF4B93"/>
    <w:multiLevelType w:val="multilevel"/>
    <w:tmpl w:val="895887FA"/>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 w15:restartNumberingAfterBreak="0">
    <w:nsid w:val="0E6F591D"/>
    <w:multiLevelType w:val="hybridMultilevel"/>
    <w:tmpl w:val="1B24787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8B704F"/>
    <w:multiLevelType w:val="hybridMultilevel"/>
    <w:tmpl w:val="D0B6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71859"/>
    <w:multiLevelType w:val="hybridMultilevel"/>
    <w:tmpl w:val="7A12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C1AA0"/>
    <w:multiLevelType w:val="hybridMultilevel"/>
    <w:tmpl w:val="55E009AE"/>
    <w:lvl w:ilvl="0" w:tplc="B2A869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BE60C9"/>
    <w:multiLevelType w:val="hybridMultilevel"/>
    <w:tmpl w:val="0EAE6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A96841"/>
    <w:multiLevelType w:val="hybridMultilevel"/>
    <w:tmpl w:val="BEDA5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067403"/>
    <w:multiLevelType w:val="hybridMultilevel"/>
    <w:tmpl w:val="87929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5F2200"/>
    <w:multiLevelType w:val="hybridMultilevel"/>
    <w:tmpl w:val="21681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576A2"/>
    <w:multiLevelType w:val="hybridMultilevel"/>
    <w:tmpl w:val="F1EE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F19BD"/>
    <w:multiLevelType w:val="hybridMultilevel"/>
    <w:tmpl w:val="DFC65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BD124BD"/>
    <w:multiLevelType w:val="hybridMultilevel"/>
    <w:tmpl w:val="3C42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80ABA"/>
    <w:multiLevelType w:val="hybridMultilevel"/>
    <w:tmpl w:val="84F2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6382D"/>
    <w:multiLevelType w:val="hybridMultilevel"/>
    <w:tmpl w:val="934A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817ED"/>
    <w:multiLevelType w:val="hybridMultilevel"/>
    <w:tmpl w:val="44DE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6B55C9"/>
    <w:multiLevelType w:val="hybridMultilevel"/>
    <w:tmpl w:val="A596DE8C"/>
    <w:lvl w:ilvl="0" w:tplc="28D261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0774AF"/>
    <w:multiLevelType w:val="hybridMultilevel"/>
    <w:tmpl w:val="7CC068A2"/>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76DBE"/>
    <w:multiLevelType w:val="hybridMultilevel"/>
    <w:tmpl w:val="E654A61A"/>
    <w:lvl w:ilvl="0" w:tplc="2E9C94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67309C"/>
    <w:multiLevelType w:val="hybridMultilevel"/>
    <w:tmpl w:val="F612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2696E"/>
    <w:multiLevelType w:val="hybridMultilevel"/>
    <w:tmpl w:val="9140F008"/>
    <w:lvl w:ilvl="0" w:tplc="49D282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34174A"/>
    <w:multiLevelType w:val="hybridMultilevel"/>
    <w:tmpl w:val="88F4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2822A9"/>
    <w:multiLevelType w:val="multilevel"/>
    <w:tmpl w:val="A64AE7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EB2479"/>
    <w:multiLevelType w:val="hybridMultilevel"/>
    <w:tmpl w:val="F7E2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C84825"/>
    <w:multiLevelType w:val="hybridMultilevel"/>
    <w:tmpl w:val="CC30D5BA"/>
    <w:lvl w:ilvl="0" w:tplc="677C8B4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BB944F3"/>
    <w:multiLevelType w:val="hybridMultilevel"/>
    <w:tmpl w:val="A3FA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F00E3A"/>
    <w:multiLevelType w:val="hybridMultilevel"/>
    <w:tmpl w:val="CD0C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B21A47"/>
    <w:multiLevelType w:val="hybridMultilevel"/>
    <w:tmpl w:val="7566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A32C9"/>
    <w:multiLevelType w:val="hybridMultilevel"/>
    <w:tmpl w:val="F418D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C842A0"/>
    <w:multiLevelType w:val="hybridMultilevel"/>
    <w:tmpl w:val="6B54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55DE2"/>
    <w:multiLevelType w:val="hybridMultilevel"/>
    <w:tmpl w:val="D6423F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4B00976"/>
    <w:multiLevelType w:val="multilevel"/>
    <w:tmpl w:val="57A84BD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9C3F74"/>
    <w:multiLevelType w:val="hybridMultilevel"/>
    <w:tmpl w:val="28CA44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DD309A7"/>
    <w:multiLevelType w:val="hybridMultilevel"/>
    <w:tmpl w:val="62389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DFB056B"/>
    <w:multiLevelType w:val="hybridMultilevel"/>
    <w:tmpl w:val="73F649A2"/>
    <w:lvl w:ilvl="0" w:tplc="F8B281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275AFC"/>
    <w:multiLevelType w:val="hybridMultilevel"/>
    <w:tmpl w:val="14A8BEC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9" w15:restartNumberingAfterBreak="0">
    <w:nsid w:val="7075033A"/>
    <w:multiLevelType w:val="hybridMultilevel"/>
    <w:tmpl w:val="0694B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386998"/>
    <w:multiLevelType w:val="hybridMultilevel"/>
    <w:tmpl w:val="2BDE4228"/>
    <w:lvl w:ilvl="0" w:tplc="0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0B2122"/>
    <w:multiLevelType w:val="hybridMultilevel"/>
    <w:tmpl w:val="FC3087FA"/>
    <w:lvl w:ilvl="0" w:tplc="0234EA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A947DA"/>
    <w:multiLevelType w:val="multilevel"/>
    <w:tmpl w:val="5792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1901E0"/>
    <w:multiLevelType w:val="multilevel"/>
    <w:tmpl w:val="6DFA8CC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1"/>
  </w:num>
  <w:num w:numId="2">
    <w:abstractNumId w:val="36"/>
  </w:num>
  <w:num w:numId="3">
    <w:abstractNumId w:val="14"/>
  </w:num>
  <w:num w:numId="4">
    <w:abstractNumId w:val="7"/>
  </w:num>
  <w:num w:numId="5">
    <w:abstractNumId w:val="39"/>
  </w:num>
  <w:num w:numId="6">
    <w:abstractNumId w:val="40"/>
  </w:num>
  <w:num w:numId="7">
    <w:abstractNumId w:val="15"/>
  </w:num>
  <w:num w:numId="8">
    <w:abstractNumId w:val="11"/>
  </w:num>
  <w:num w:numId="9">
    <w:abstractNumId w:val="17"/>
  </w:num>
  <w:num w:numId="10">
    <w:abstractNumId w:val="30"/>
  </w:num>
  <w:num w:numId="11">
    <w:abstractNumId w:val="12"/>
  </w:num>
  <w:num w:numId="12">
    <w:abstractNumId w:val="6"/>
  </w:num>
  <w:num w:numId="13">
    <w:abstractNumId w:val="16"/>
  </w:num>
  <w:num w:numId="14">
    <w:abstractNumId w:val="38"/>
  </w:num>
  <w:num w:numId="15">
    <w:abstractNumId w:val="2"/>
  </w:num>
  <w:num w:numId="16">
    <w:abstractNumId w:val="18"/>
  </w:num>
  <w:num w:numId="17">
    <w:abstractNumId w:val="29"/>
  </w:num>
  <w:num w:numId="18">
    <w:abstractNumId w:val="0"/>
  </w:num>
  <w:num w:numId="19">
    <w:abstractNumId w:val="42"/>
  </w:num>
  <w:num w:numId="20">
    <w:abstractNumId w:val="22"/>
  </w:num>
  <w:num w:numId="21">
    <w:abstractNumId w:val="43"/>
  </w:num>
  <w:num w:numId="22">
    <w:abstractNumId w:val="3"/>
  </w:num>
  <w:num w:numId="23">
    <w:abstractNumId w:val="4"/>
  </w:num>
  <w:num w:numId="24">
    <w:abstractNumId w:val="5"/>
  </w:num>
  <w:num w:numId="25">
    <w:abstractNumId w:val="23"/>
  </w:num>
  <w:num w:numId="26">
    <w:abstractNumId w:val="37"/>
  </w:num>
  <w:num w:numId="27">
    <w:abstractNumId w:val="19"/>
  </w:num>
  <w:num w:numId="28">
    <w:abstractNumId w:val="21"/>
  </w:num>
  <w:num w:numId="29">
    <w:abstractNumId w:val="1"/>
  </w:num>
  <w:num w:numId="30">
    <w:abstractNumId w:val="8"/>
  </w:num>
  <w:num w:numId="31">
    <w:abstractNumId w:val="27"/>
  </w:num>
  <w:num w:numId="32">
    <w:abstractNumId w:val="26"/>
  </w:num>
  <w:num w:numId="33">
    <w:abstractNumId w:val="10"/>
  </w:num>
  <w:num w:numId="34">
    <w:abstractNumId w:val="41"/>
  </w:num>
  <w:num w:numId="35">
    <w:abstractNumId w:val="34"/>
  </w:num>
  <w:num w:numId="36">
    <w:abstractNumId w:val="25"/>
  </w:num>
  <w:num w:numId="37">
    <w:abstractNumId w:val="32"/>
  </w:num>
  <w:num w:numId="38">
    <w:abstractNumId w:val="24"/>
  </w:num>
  <w:num w:numId="39">
    <w:abstractNumId w:val="33"/>
  </w:num>
  <w:num w:numId="40">
    <w:abstractNumId w:val="13"/>
  </w:num>
  <w:num w:numId="41">
    <w:abstractNumId w:val="20"/>
  </w:num>
  <w:num w:numId="42">
    <w:abstractNumId w:val="35"/>
  </w:num>
  <w:num w:numId="43">
    <w:abstractNumId w:val="28"/>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26"/>
    <w:rsid w:val="00012368"/>
    <w:rsid w:val="000226B6"/>
    <w:rsid w:val="00023389"/>
    <w:rsid w:val="00041B3B"/>
    <w:rsid w:val="00070F26"/>
    <w:rsid w:val="000816F8"/>
    <w:rsid w:val="00081A54"/>
    <w:rsid w:val="00082A32"/>
    <w:rsid w:val="00095DF8"/>
    <w:rsid w:val="000C001B"/>
    <w:rsid w:val="000C0C09"/>
    <w:rsid w:val="000D4046"/>
    <w:rsid w:val="000E5E3B"/>
    <w:rsid w:val="000E6AFB"/>
    <w:rsid w:val="000F3394"/>
    <w:rsid w:val="000F5F38"/>
    <w:rsid w:val="001064EA"/>
    <w:rsid w:val="00112EF3"/>
    <w:rsid w:val="00131D5A"/>
    <w:rsid w:val="00144298"/>
    <w:rsid w:val="001447CE"/>
    <w:rsid w:val="00165C7A"/>
    <w:rsid w:val="001A6165"/>
    <w:rsid w:val="001B05D2"/>
    <w:rsid w:val="001B409C"/>
    <w:rsid w:val="001C1E29"/>
    <w:rsid w:val="001D1D43"/>
    <w:rsid w:val="001D54ED"/>
    <w:rsid w:val="001E54D1"/>
    <w:rsid w:val="001F09D6"/>
    <w:rsid w:val="001F12AA"/>
    <w:rsid w:val="001F1EE5"/>
    <w:rsid w:val="001F65D1"/>
    <w:rsid w:val="00204C15"/>
    <w:rsid w:val="00227353"/>
    <w:rsid w:val="002527CD"/>
    <w:rsid w:val="00274EBF"/>
    <w:rsid w:val="002766C5"/>
    <w:rsid w:val="00283567"/>
    <w:rsid w:val="002A0AA4"/>
    <w:rsid w:val="002C465F"/>
    <w:rsid w:val="002D13D7"/>
    <w:rsid w:val="002D1452"/>
    <w:rsid w:val="002E2329"/>
    <w:rsid w:val="00300146"/>
    <w:rsid w:val="0030114E"/>
    <w:rsid w:val="00313E23"/>
    <w:rsid w:val="003158E6"/>
    <w:rsid w:val="00327BC7"/>
    <w:rsid w:val="00333155"/>
    <w:rsid w:val="00346388"/>
    <w:rsid w:val="00350061"/>
    <w:rsid w:val="0035405B"/>
    <w:rsid w:val="00363D16"/>
    <w:rsid w:val="00365389"/>
    <w:rsid w:val="00396AAA"/>
    <w:rsid w:val="003C0A7A"/>
    <w:rsid w:val="003D0E20"/>
    <w:rsid w:val="003E2A81"/>
    <w:rsid w:val="003F4822"/>
    <w:rsid w:val="003F5332"/>
    <w:rsid w:val="003F7F05"/>
    <w:rsid w:val="0041271D"/>
    <w:rsid w:val="00421141"/>
    <w:rsid w:val="00432FAD"/>
    <w:rsid w:val="00446CD7"/>
    <w:rsid w:val="00473AB9"/>
    <w:rsid w:val="00473DF2"/>
    <w:rsid w:val="004743E9"/>
    <w:rsid w:val="00487F78"/>
    <w:rsid w:val="0049238E"/>
    <w:rsid w:val="004C452F"/>
    <w:rsid w:val="004D1F89"/>
    <w:rsid w:val="004E1EBD"/>
    <w:rsid w:val="004E1F3E"/>
    <w:rsid w:val="004E373B"/>
    <w:rsid w:val="004F0A42"/>
    <w:rsid w:val="0050433F"/>
    <w:rsid w:val="00513646"/>
    <w:rsid w:val="00517A88"/>
    <w:rsid w:val="005249F5"/>
    <w:rsid w:val="00530426"/>
    <w:rsid w:val="0053699B"/>
    <w:rsid w:val="00541548"/>
    <w:rsid w:val="00551DC9"/>
    <w:rsid w:val="00560B1A"/>
    <w:rsid w:val="00572C65"/>
    <w:rsid w:val="0058468E"/>
    <w:rsid w:val="00586436"/>
    <w:rsid w:val="005A17F8"/>
    <w:rsid w:val="005A5881"/>
    <w:rsid w:val="005A633B"/>
    <w:rsid w:val="005A6642"/>
    <w:rsid w:val="005B22C9"/>
    <w:rsid w:val="005D06F5"/>
    <w:rsid w:val="005D098A"/>
    <w:rsid w:val="005D37B4"/>
    <w:rsid w:val="005E26A3"/>
    <w:rsid w:val="005F2DAF"/>
    <w:rsid w:val="005F5DEE"/>
    <w:rsid w:val="00601AF3"/>
    <w:rsid w:val="00642250"/>
    <w:rsid w:val="00652AC5"/>
    <w:rsid w:val="006633AC"/>
    <w:rsid w:val="00666862"/>
    <w:rsid w:val="00672B9D"/>
    <w:rsid w:val="00672C2C"/>
    <w:rsid w:val="006815E2"/>
    <w:rsid w:val="006A4C89"/>
    <w:rsid w:val="006B5266"/>
    <w:rsid w:val="006F077B"/>
    <w:rsid w:val="007111AF"/>
    <w:rsid w:val="00716CB4"/>
    <w:rsid w:val="00717BEC"/>
    <w:rsid w:val="00725FD8"/>
    <w:rsid w:val="00726628"/>
    <w:rsid w:val="00730BFC"/>
    <w:rsid w:val="00732EB0"/>
    <w:rsid w:val="00735E8D"/>
    <w:rsid w:val="00743F85"/>
    <w:rsid w:val="007474A5"/>
    <w:rsid w:val="00763CC0"/>
    <w:rsid w:val="007852EF"/>
    <w:rsid w:val="00793759"/>
    <w:rsid w:val="00794E68"/>
    <w:rsid w:val="007B1B79"/>
    <w:rsid w:val="00811269"/>
    <w:rsid w:val="008214EC"/>
    <w:rsid w:val="00826D91"/>
    <w:rsid w:val="00830675"/>
    <w:rsid w:val="008419E3"/>
    <w:rsid w:val="008511E6"/>
    <w:rsid w:val="0085132C"/>
    <w:rsid w:val="008572E3"/>
    <w:rsid w:val="008A6DF1"/>
    <w:rsid w:val="008B249D"/>
    <w:rsid w:val="008C7A0B"/>
    <w:rsid w:val="008D4EDF"/>
    <w:rsid w:val="0091506E"/>
    <w:rsid w:val="00932F34"/>
    <w:rsid w:val="00946C52"/>
    <w:rsid w:val="00947D46"/>
    <w:rsid w:val="00951B05"/>
    <w:rsid w:val="009543D8"/>
    <w:rsid w:val="00960732"/>
    <w:rsid w:val="00986CC2"/>
    <w:rsid w:val="00992D95"/>
    <w:rsid w:val="009E349F"/>
    <w:rsid w:val="009E5150"/>
    <w:rsid w:val="009F6204"/>
    <w:rsid w:val="00A05E03"/>
    <w:rsid w:val="00A13D4F"/>
    <w:rsid w:val="00A1515B"/>
    <w:rsid w:val="00A17AB3"/>
    <w:rsid w:val="00A375B8"/>
    <w:rsid w:val="00A41B84"/>
    <w:rsid w:val="00A43F0E"/>
    <w:rsid w:val="00A8714B"/>
    <w:rsid w:val="00A94D51"/>
    <w:rsid w:val="00AC0380"/>
    <w:rsid w:val="00AD1C26"/>
    <w:rsid w:val="00AE307F"/>
    <w:rsid w:val="00AE4D17"/>
    <w:rsid w:val="00AF0785"/>
    <w:rsid w:val="00B03D11"/>
    <w:rsid w:val="00B0419F"/>
    <w:rsid w:val="00B110DD"/>
    <w:rsid w:val="00B242D9"/>
    <w:rsid w:val="00B32F9F"/>
    <w:rsid w:val="00B66B2F"/>
    <w:rsid w:val="00B84AA8"/>
    <w:rsid w:val="00BD00E2"/>
    <w:rsid w:val="00BD1C8D"/>
    <w:rsid w:val="00BE0B66"/>
    <w:rsid w:val="00BF4A4A"/>
    <w:rsid w:val="00C01E05"/>
    <w:rsid w:val="00C12E63"/>
    <w:rsid w:val="00C13758"/>
    <w:rsid w:val="00C53999"/>
    <w:rsid w:val="00C61B1D"/>
    <w:rsid w:val="00C61C4F"/>
    <w:rsid w:val="00C76AE7"/>
    <w:rsid w:val="00C8103F"/>
    <w:rsid w:val="00C86DAA"/>
    <w:rsid w:val="00C92873"/>
    <w:rsid w:val="00C97E27"/>
    <w:rsid w:val="00CD725E"/>
    <w:rsid w:val="00CE1277"/>
    <w:rsid w:val="00CE49A5"/>
    <w:rsid w:val="00CF6A45"/>
    <w:rsid w:val="00CF7570"/>
    <w:rsid w:val="00D02309"/>
    <w:rsid w:val="00D0248C"/>
    <w:rsid w:val="00D35F91"/>
    <w:rsid w:val="00D57B9F"/>
    <w:rsid w:val="00D61E8C"/>
    <w:rsid w:val="00D65AC9"/>
    <w:rsid w:val="00D66DDF"/>
    <w:rsid w:val="00D7714A"/>
    <w:rsid w:val="00DB007C"/>
    <w:rsid w:val="00DB0DA0"/>
    <w:rsid w:val="00DC1320"/>
    <w:rsid w:val="00DD2557"/>
    <w:rsid w:val="00DD723B"/>
    <w:rsid w:val="00E135FD"/>
    <w:rsid w:val="00E15A3F"/>
    <w:rsid w:val="00E255D0"/>
    <w:rsid w:val="00E26740"/>
    <w:rsid w:val="00E27E3C"/>
    <w:rsid w:val="00E41B35"/>
    <w:rsid w:val="00E56F32"/>
    <w:rsid w:val="00E574BD"/>
    <w:rsid w:val="00EB0B2D"/>
    <w:rsid w:val="00EB4844"/>
    <w:rsid w:val="00ED3D3D"/>
    <w:rsid w:val="00ED45A2"/>
    <w:rsid w:val="00F12A2F"/>
    <w:rsid w:val="00F17BF8"/>
    <w:rsid w:val="00F41EB0"/>
    <w:rsid w:val="00F5452B"/>
    <w:rsid w:val="00F5795F"/>
    <w:rsid w:val="00F72CC1"/>
    <w:rsid w:val="00F765FF"/>
    <w:rsid w:val="00F814CC"/>
    <w:rsid w:val="00F82C95"/>
    <w:rsid w:val="00F916D0"/>
    <w:rsid w:val="00FA70C6"/>
    <w:rsid w:val="00FC3FDC"/>
    <w:rsid w:val="00FC46A2"/>
    <w:rsid w:val="00FD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FADC51"/>
  <w15:docId w15:val="{46FC58F8-DD41-444F-95B4-7C0AAB25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D17"/>
    <w:rPr>
      <w:sz w:val="24"/>
      <w:szCs w:val="24"/>
      <w:lang w:eastAsia="en-GB"/>
    </w:rPr>
  </w:style>
  <w:style w:type="paragraph" w:styleId="Heading1">
    <w:name w:val="heading 1"/>
    <w:basedOn w:val="Normal"/>
    <w:next w:val="Normal"/>
    <w:link w:val="Heading1Char"/>
    <w:qFormat/>
    <w:rsid w:val="00AD1C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C26"/>
    <w:pPr>
      <w:tabs>
        <w:tab w:val="center" w:pos="4513"/>
        <w:tab w:val="right" w:pos="9026"/>
      </w:tabs>
    </w:pPr>
  </w:style>
  <w:style w:type="character" w:customStyle="1" w:styleId="HeaderChar">
    <w:name w:val="Header Char"/>
    <w:basedOn w:val="DefaultParagraphFont"/>
    <w:link w:val="Header"/>
    <w:uiPriority w:val="99"/>
    <w:rsid w:val="00AD1C26"/>
    <w:rPr>
      <w:sz w:val="24"/>
      <w:szCs w:val="24"/>
      <w:lang w:eastAsia="en-GB"/>
    </w:rPr>
  </w:style>
  <w:style w:type="paragraph" w:styleId="Footer">
    <w:name w:val="footer"/>
    <w:basedOn w:val="Normal"/>
    <w:link w:val="FooterChar"/>
    <w:uiPriority w:val="99"/>
    <w:unhideWhenUsed/>
    <w:rsid w:val="00AD1C26"/>
    <w:pPr>
      <w:tabs>
        <w:tab w:val="center" w:pos="4513"/>
        <w:tab w:val="right" w:pos="9026"/>
      </w:tabs>
    </w:pPr>
  </w:style>
  <w:style w:type="character" w:customStyle="1" w:styleId="FooterChar">
    <w:name w:val="Footer Char"/>
    <w:basedOn w:val="DefaultParagraphFont"/>
    <w:link w:val="Footer"/>
    <w:uiPriority w:val="99"/>
    <w:rsid w:val="00AD1C26"/>
    <w:rPr>
      <w:sz w:val="24"/>
      <w:szCs w:val="24"/>
      <w:lang w:eastAsia="en-GB"/>
    </w:rPr>
  </w:style>
  <w:style w:type="character" w:customStyle="1" w:styleId="Heading1Char">
    <w:name w:val="Heading 1 Char"/>
    <w:basedOn w:val="DefaultParagraphFont"/>
    <w:link w:val="Heading1"/>
    <w:rsid w:val="00AD1C26"/>
    <w:rPr>
      <w:rFonts w:asciiTheme="majorHAnsi" w:eastAsiaTheme="majorEastAsia" w:hAnsiTheme="majorHAnsi" w:cstheme="majorBidi"/>
      <w:b/>
      <w:bCs/>
      <w:color w:val="365F91" w:themeColor="accent1" w:themeShade="BF"/>
      <w:sz w:val="28"/>
      <w:szCs w:val="28"/>
      <w:lang w:eastAsia="en-GB"/>
    </w:rPr>
  </w:style>
  <w:style w:type="table" w:styleId="TableGrid">
    <w:name w:val="Table Grid"/>
    <w:basedOn w:val="TableNormal"/>
    <w:uiPriority w:val="59"/>
    <w:rsid w:val="00AD1C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AD1C26"/>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AD1C2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3-Accent1">
    <w:name w:val="Medium Grid 3 Accent 1"/>
    <w:basedOn w:val="TableNormal"/>
    <w:uiPriority w:val="69"/>
    <w:rsid w:val="00AD1C2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AD1C2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2-Accent5">
    <w:name w:val="Medium Grid 2 Accent 5"/>
    <w:basedOn w:val="TableNormal"/>
    <w:uiPriority w:val="68"/>
    <w:rsid w:val="00AD1C26"/>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ListParagraph">
    <w:name w:val="List Paragraph"/>
    <w:basedOn w:val="Normal"/>
    <w:uiPriority w:val="34"/>
    <w:qFormat/>
    <w:rsid w:val="00F12A2F"/>
    <w:pPr>
      <w:ind w:left="720"/>
      <w:contextualSpacing/>
    </w:pPr>
  </w:style>
  <w:style w:type="paragraph" w:styleId="BalloonText">
    <w:name w:val="Balloon Text"/>
    <w:basedOn w:val="Normal"/>
    <w:link w:val="BalloonTextChar"/>
    <w:uiPriority w:val="99"/>
    <w:semiHidden/>
    <w:unhideWhenUsed/>
    <w:rsid w:val="00725FD8"/>
    <w:rPr>
      <w:rFonts w:ascii="Tahoma" w:hAnsi="Tahoma" w:cs="Tahoma"/>
      <w:sz w:val="16"/>
      <w:szCs w:val="16"/>
    </w:rPr>
  </w:style>
  <w:style w:type="character" w:customStyle="1" w:styleId="BalloonTextChar">
    <w:name w:val="Balloon Text Char"/>
    <w:basedOn w:val="DefaultParagraphFont"/>
    <w:link w:val="BalloonText"/>
    <w:uiPriority w:val="99"/>
    <w:semiHidden/>
    <w:rsid w:val="00725FD8"/>
    <w:rPr>
      <w:rFonts w:ascii="Tahoma" w:hAnsi="Tahoma" w:cs="Tahoma"/>
      <w:sz w:val="16"/>
      <w:szCs w:val="16"/>
      <w:lang w:eastAsia="en-GB"/>
    </w:rPr>
  </w:style>
  <w:style w:type="paragraph" w:styleId="NormalWeb">
    <w:name w:val="Normal (Web)"/>
    <w:basedOn w:val="Normal"/>
    <w:uiPriority w:val="99"/>
    <w:semiHidden/>
    <w:unhideWhenUsed/>
    <w:rsid w:val="00572C65"/>
    <w:pPr>
      <w:spacing w:before="100" w:beforeAutospacing="1" w:after="100" w:afterAutospacing="1"/>
    </w:pPr>
  </w:style>
  <w:style w:type="paragraph" w:styleId="BodyText">
    <w:name w:val="Body Text"/>
    <w:basedOn w:val="Normal"/>
    <w:link w:val="BodyTextChar"/>
    <w:uiPriority w:val="99"/>
    <w:unhideWhenUsed/>
    <w:rsid w:val="00572C65"/>
    <w:pPr>
      <w:jc w:val="both"/>
    </w:pPr>
    <w:rPr>
      <w:sz w:val="20"/>
      <w:szCs w:val="20"/>
      <w:lang w:eastAsia="en-US"/>
    </w:rPr>
  </w:style>
  <w:style w:type="character" w:customStyle="1" w:styleId="BodyTextChar">
    <w:name w:val="Body Text Char"/>
    <w:basedOn w:val="DefaultParagraphFont"/>
    <w:link w:val="BodyText"/>
    <w:uiPriority w:val="99"/>
    <w:rsid w:val="00572C65"/>
  </w:style>
  <w:style w:type="paragraph" w:customStyle="1" w:styleId="Default">
    <w:name w:val="Default"/>
    <w:rsid w:val="00572C65"/>
    <w:pPr>
      <w:autoSpaceDE w:val="0"/>
      <w:autoSpaceDN w:val="0"/>
      <w:adjustRightInd w:val="0"/>
    </w:pPr>
    <w:rPr>
      <w:rFonts w:ascii="Calibri" w:hAnsi="Calibri" w:cs="Calibri"/>
      <w:color w:val="000000"/>
      <w:sz w:val="24"/>
      <w:szCs w:val="24"/>
    </w:rPr>
  </w:style>
  <w:style w:type="character" w:styleId="Hyperlink">
    <w:name w:val="Hyperlink"/>
    <w:basedOn w:val="DefaultParagraphFont"/>
    <w:uiPriority w:val="99"/>
    <w:unhideWhenUsed/>
    <w:rsid w:val="004E373B"/>
    <w:rPr>
      <w:color w:val="0000FF" w:themeColor="hyperlink"/>
      <w:u w:val="single"/>
    </w:rPr>
  </w:style>
  <w:style w:type="character" w:styleId="FollowedHyperlink">
    <w:name w:val="FollowedHyperlink"/>
    <w:basedOn w:val="DefaultParagraphFont"/>
    <w:uiPriority w:val="99"/>
    <w:semiHidden/>
    <w:unhideWhenUsed/>
    <w:rsid w:val="0058468E"/>
    <w:rPr>
      <w:color w:val="800080" w:themeColor="followedHyperlink"/>
      <w:u w:val="single"/>
    </w:rPr>
  </w:style>
  <w:style w:type="character" w:styleId="CommentReference">
    <w:name w:val="annotation reference"/>
    <w:basedOn w:val="DefaultParagraphFont"/>
    <w:uiPriority w:val="99"/>
    <w:semiHidden/>
    <w:unhideWhenUsed/>
    <w:rsid w:val="006815E2"/>
    <w:rPr>
      <w:sz w:val="16"/>
      <w:szCs w:val="16"/>
    </w:rPr>
  </w:style>
  <w:style w:type="paragraph" w:styleId="CommentText">
    <w:name w:val="annotation text"/>
    <w:basedOn w:val="Normal"/>
    <w:link w:val="CommentTextChar"/>
    <w:uiPriority w:val="99"/>
    <w:semiHidden/>
    <w:unhideWhenUsed/>
    <w:rsid w:val="006815E2"/>
    <w:rPr>
      <w:sz w:val="20"/>
      <w:szCs w:val="20"/>
    </w:rPr>
  </w:style>
  <w:style w:type="character" w:customStyle="1" w:styleId="CommentTextChar">
    <w:name w:val="Comment Text Char"/>
    <w:basedOn w:val="DefaultParagraphFont"/>
    <w:link w:val="CommentText"/>
    <w:uiPriority w:val="99"/>
    <w:semiHidden/>
    <w:rsid w:val="006815E2"/>
    <w:rPr>
      <w:lang w:eastAsia="en-GB"/>
    </w:rPr>
  </w:style>
  <w:style w:type="paragraph" w:styleId="CommentSubject">
    <w:name w:val="annotation subject"/>
    <w:basedOn w:val="CommentText"/>
    <w:next w:val="CommentText"/>
    <w:link w:val="CommentSubjectChar"/>
    <w:uiPriority w:val="99"/>
    <w:semiHidden/>
    <w:unhideWhenUsed/>
    <w:rsid w:val="006815E2"/>
    <w:rPr>
      <w:b/>
      <w:bCs/>
    </w:rPr>
  </w:style>
  <w:style w:type="character" w:customStyle="1" w:styleId="CommentSubjectChar">
    <w:name w:val="Comment Subject Char"/>
    <w:basedOn w:val="CommentTextChar"/>
    <w:link w:val="CommentSubject"/>
    <w:uiPriority w:val="99"/>
    <w:semiHidden/>
    <w:rsid w:val="006815E2"/>
    <w:rPr>
      <w:b/>
      <w:bCs/>
      <w:lang w:eastAsia="en-GB"/>
    </w:rPr>
  </w:style>
  <w:style w:type="table" w:customStyle="1" w:styleId="GridTable5Dark-Accent31">
    <w:name w:val="Grid Table 5 Dark - Accent 31"/>
    <w:basedOn w:val="TableNormal"/>
    <w:uiPriority w:val="50"/>
    <w:rsid w:val="00C01E0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Emphasis">
    <w:name w:val="Emphasis"/>
    <w:basedOn w:val="DefaultParagraphFont"/>
    <w:uiPriority w:val="20"/>
    <w:qFormat/>
    <w:rsid w:val="000F5F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7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ducationendowmentfoundation.org.uk/evidence-summaries/early-years-toolki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educationendowmentfoundation.org.uk/evidence-summaries/teaching-learning-toolki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scouncil.org.uk/wp-content/uploads/2018/10/PPR-guide-spring-2018-refresh-final-Feb-2018v2.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uidance/pupil-premium-information-for-schools-and-alternative-provision-setting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ducationendowmentfoundation.org.uk/tools/guidance-reports/a-schools-guide-to-implementation/"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ce63895-de25-4308-b8c6-babb5944cdc1">7CXANXU56E4F-371877257-43034</_dlc_DocId>
    <_dlc_DocIdUrl xmlns="0ce63895-de25-4308-b8c6-babb5944cdc1">
      <Url>https://fossewayschool.sharepoint.com/TrustAdmin/_layouts/15/DocIdRedir.aspx?ID=7CXANXU56E4F-371877257-43034</Url>
      <Description>7CXANXU56E4F-371877257-43034</Description>
    </_dlc_DocIdUrl>
    <MigrationSourceURL xmlns="630f63e6-b76f-499d-a727-f5cdd7d8e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28" ma:contentTypeDescription="Create a new document." ma:contentTypeScope="" ma:versionID="7017076a9b88951cf5b792e1a1f42063">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ebede276ab8322836348cba126669c20"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EFD91-B6C0-41E2-99FF-86CB34E2F9F8}">
  <ds:schemaRefs>
    <ds:schemaRef ds:uri="http://schemas.microsoft.com/sharepoint/v3/contenttype/forms"/>
  </ds:schemaRefs>
</ds:datastoreItem>
</file>

<file path=customXml/itemProps2.xml><?xml version="1.0" encoding="utf-8"?>
<ds:datastoreItem xmlns:ds="http://schemas.openxmlformats.org/officeDocument/2006/customXml" ds:itemID="{77F4D92A-7DB8-4AA6-8B05-396E0D8D5599}">
  <ds:schemaRefs>
    <ds:schemaRef ds:uri="http://schemas.microsoft.com/office/infopath/2007/PartnerControls"/>
    <ds:schemaRef ds:uri="http://purl.org/dc/elements/1.1/"/>
    <ds:schemaRef ds:uri="http://schemas.microsoft.com/office/2006/metadata/properties"/>
    <ds:schemaRef ds:uri="0ce63895-de25-4308-b8c6-babb5944cdc1"/>
    <ds:schemaRef ds:uri="http://purl.org/dc/terms/"/>
    <ds:schemaRef ds:uri="http://schemas.microsoft.com/office/2006/documentManagement/types"/>
    <ds:schemaRef ds:uri="http://schemas.openxmlformats.org/package/2006/metadata/core-properties"/>
    <ds:schemaRef ds:uri="630f63e6-b76f-499d-a727-f5cdd7d8e24d"/>
    <ds:schemaRef ds:uri="http://www.w3.org/XML/1998/namespace"/>
    <ds:schemaRef ds:uri="http://purl.org/dc/dcmitype/"/>
  </ds:schemaRefs>
</ds:datastoreItem>
</file>

<file path=customXml/itemProps3.xml><?xml version="1.0" encoding="utf-8"?>
<ds:datastoreItem xmlns:ds="http://schemas.openxmlformats.org/officeDocument/2006/customXml" ds:itemID="{BF5B067F-37ED-4307-BC46-ECF0297DE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6D203E-F2FF-421C-A1B2-E64B4E6495C4}">
  <ds:schemaRefs>
    <ds:schemaRef ds:uri="http://schemas.microsoft.com/sharepoint/events"/>
  </ds:schemaRefs>
</ds:datastoreItem>
</file>

<file path=customXml/itemProps5.xml><?xml version="1.0" encoding="utf-8"?>
<ds:datastoreItem xmlns:ds="http://schemas.openxmlformats.org/officeDocument/2006/customXml" ds:itemID="{E2B87C4F-9767-4214-82EE-0634D26FF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3678</Words>
  <Characters>20971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Fosse Way School</Company>
  <LinksUpToDate>false</LinksUpToDate>
  <CharactersWithSpaces>24600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Heal</dc:creator>
  <cp:lastModifiedBy>Lucy Scott</cp:lastModifiedBy>
  <cp:revision>2</cp:revision>
  <cp:lastPrinted>2019-09-12T16:00:00Z</cp:lastPrinted>
  <dcterms:created xsi:type="dcterms:W3CDTF">2021-01-26T14:18:00Z</dcterms:created>
  <dcterms:modified xsi:type="dcterms:W3CDTF">2021-01-26T14:18:00Z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_dlc_DocIdItemGuid">
    <vt:lpwstr>a396f521-c312-4198-a121-8fe4288d93a5</vt:lpwstr>
  </property>
</Properties>
</file>